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AB38BF" w14:textId="56598D30" w:rsidR="00457852" w:rsidRPr="00FB33BD" w:rsidRDefault="00457852" w:rsidP="00457852">
      <w:pPr>
        <w:tabs>
          <w:tab w:val="right" w:pos="9639"/>
        </w:tabs>
        <w:spacing w:after="0"/>
        <w:rPr>
          <w:rFonts w:eastAsia="SimSun"/>
          <w:b/>
          <w:sz w:val="24"/>
        </w:rPr>
      </w:pPr>
      <w:r w:rsidRPr="00FB33BD">
        <w:rPr>
          <w:rFonts w:eastAsia="SimSun"/>
          <w:b/>
          <w:sz w:val="24"/>
        </w:rPr>
        <w:t>3GPP TSG-RAN WG2 Meeting #12</w:t>
      </w:r>
      <w:r w:rsidR="00EA11E1">
        <w:rPr>
          <w:rFonts w:eastAsia="SimSun"/>
          <w:b/>
          <w:sz w:val="24"/>
        </w:rPr>
        <w:t>9</w:t>
      </w:r>
      <w:r w:rsidRPr="00FB33BD">
        <w:rPr>
          <w:rFonts w:eastAsia="SimSun"/>
          <w:b/>
          <w:sz w:val="24"/>
        </w:rPr>
        <w:tab/>
      </w:r>
      <w:r w:rsidR="007E3157" w:rsidRPr="007E3157">
        <w:rPr>
          <w:rFonts w:eastAsia="SimSun"/>
          <w:b/>
          <w:sz w:val="24"/>
        </w:rPr>
        <w:t>R2-2501309</w:t>
      </w:r>
    </w:p>
    <w:p w14:paraId="74ACDF16" w14:textId="5000307C" w:rsidR="00457852" w:rsidRPr="00FB33BD" w:rsidRDefault="00EA11E1" w:rsidP="00457852">
      <w:pPr>
        <w:tabs>
          <w:tab w:val="right" w:pos="9639"/>
        </w:tabs>
        <w:spacing w:after="0"/>
        <w:rPr>
          <w:rFonts w:eastAsia="SimSun"/>
          <w:b/>
          <w:sz w:val="24"/>
        </w:rPr>
      </w:pPr>
      <w:r>
        <w:rPr>
          <w:rStyle w:val="normaltextrun"/>
          <w:rFonts w:cs="Arial"/>
          <w:b/>
          <w:color w:val="000000"/>
          <w:sz w:val="24"/>
          <w:shd w:val="clear" w:color="auto" w:fill="FFFFFF"/>
        </w:rPr>
        <w:t>Athens</w:t>
      </w:r>
      <w:r w:rsidRPr="007B6846">
        <w:rPr>
          <w:rStyle w:val="normaltextrun"/>
          <w:rFonts w:cs="Arial"/>
          <w:b/>
          <w:color w:val="000000"/>
          <w:sz w:val="24"/>
          <w:shd w:val="clear" w:color="auto" w:fill="FFFFFF"/>
        </w:rPr>
        <w:t xml:space="preserve">, </w:t>
      </w:r>
      <w:r>
        <w:rPr>
          <w:rStyle w:val="normaltextrun"/>
          <w:rFonts w:cs="Arial"/>
          <w:b/>
          <w:color w:val="000000"/>
          <w:sz w:val="24"/>
          <w:shd w:val="clear" w:color="auto" w:fill="FFFFFF"/>
        </w:rPr>
        <w:t>Greece</w:t>
      </w:r>
      <w:r w:rsidRPr="007B6846">
        <w:rPr>
          <w:rStyle w:val="normaltextrun"/>
          <w:rFonts w:cs="Arial"/>
          <w:b/>
          <w:color w:val="000000"/>
          <w:sz w:val="24"/>
          <w:shd w:val="clear" w:color="auto" w:fill="FFFFFF"/>
        </w:rPr>
        <w:t xml:space="preserve">, </w:t>
      </w:r>
      <w:r>
        <w:rPr>
          <w:rStyle w:val="normaltextrun"/>
          <w:rFonts w:cs="Arial"/>
          <w:b/>
          <w:color w:val="000000"/>
          <w:sz w:val="24"/>
          <w:shd w:val="clear" w:color="auto" w:fill="FFFFFF"/>
        </w:rPr>
        <w:t>February 17</w:t>
      </w:r>
      <w:r w:rsidRPr="00751BB6">
        <w:rPr>
          <w:rStyle w:val="normaltextrun"/>
          <w:rFonts w:cs="Arial"/>
          <w:b/>
          <w:color w:val="000000"/>
          <w:sz w:val="24"/>
          <w:shd w:val="clear" w:color="auto" w:fill="FFFFFF"/>
          <w:vertAlign w:val="superscript"/>
        </w:rPr>
        <w:t>th</w:t>
      </w:r>
      <w:r>
        <w:rPr>
          <w:rStyle w:val="normaltextrun"/>
          <w:rFonts w:cs="Arial"/>
          <w:b/>
          <w:color w:val="000000"/>
          <w:sz w:val="24"/>
          <w:shd w:val="clear" w:color="auto" w:fill="FFFFFF"/>
        </w:rPr>
        <w:t xml:space="preserve"> – 21</w:t>
      </w:r>
      <w:r w:rsidRPr="00751BB6">
        <w:rPr>
          <w:rStyle w:val="normaltextrun"/>
          <w:rFonts w:cs="Arial"/>
          <w:b/>
          <w:color w:val="000000"/>
          <w:sz w:val="24"/>
          <w:shd w:val="clear" w:color="auto" w:fill="FFFFFF"/>
          <w:vertAlign w:val="superscript"/>
        </w:rPr>
        <w:t>st</w:t>
      </w:r>
      <w:r w:rsidRPr="007B6846">
        <w:rPr>
          <w:rStyle w:val="normaltextrun"/>
          <w:rFonts w:cs="Arial"/>
          <w:b/>
          <w:color w:val="000000"/>
          <w:sz w:val="24"/>
          <w:shd w:val="clear" w:color="auto" w:fill="FFFFFF"/>
        </w:rPr>
        <w:t>, 202</w:t>
      </w:r>
      <w:r>
        <w:rPr>
          <w:rStyle w:val="normaltextrun"/>
          <w:rFonts w:cs="Arial"/>
          <w:b/>
          <w:color w:val="000000"/>
          <w:sz w:val="24"/>
          <w:shd w:val="clear" w:color="auto" w:fill="FFFFFF"/>
        </w:rPr>
        <w:t>5</w:t>
      </w:r>
    </w:p>
    <w:p w14:paraId="432B3E09" w14:textId="77777777" w:rsidR="00E90E49" w:rsidRPr="00CE0424" w:rsidRDefault="00E90E49" w:rsidP="00357380">
      <w:pPr>
        <w:pStyle w:val="3GPPHeader"/>
      </w:pPr>
    </w:p>
    <w:p w14:paraId="6CF7B12A" w14:textId="59982DC9"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A17942">
        <w:rPr>
          <w:sz w:val="22"/>
          <w:szCs w:val="22"/>
        </w:rPr>
        <w:t>7.3.1</w:t>
      </w:r>
    </w:p>
    <w:p w14:paraId="7554868D"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46BAB773" w14:textId="5AC964DB" w:rsidR="00E90E49" w:rsidRPr="00CE0424" w:rsidRDefault="003D3C45" w:rsidP="00311702">
      <w:pPr>
        <w:pStyle w:val="3GPPHeader"/>
        <w:rPr>
          <w:sz w:val="22"/>
          <w:szCs w:val="22"/>
        </w:rPr>
      </w:pPr>
      <w:r>
        <w:rPr>
          <w:sz w:val="22"/>
          <w:szCs w:val="22"/>
        </w:rPr>
        <w:t>Title:</w:t>
      </w:r>
      <w:r w:rsidR="00E90E49" w:rsidRPr="00CE0424">
        <w:rPr>
          <w:sz w:val="22"/>
          <w:szCs w:val="22"/>
        </w:rPr>
        <w:tab/>
      </w:r>
      <w:r w:rsidR="006F0899">
        <w:rPr>
          <w:sz w:val="22"/>
          <w:szCs w:val="22"/>
        </w:rPr>
        <w:t xml:space="preserve">Location information </w:t>
      </w:r>
      <w:r w:rsidR="00153C4F">
        <w:rPr>
          <w:sz w:val="22"/>
          <w:szCs w:val="22"/>
        </w:rPr>
        <w:t xml:space="preserve">reporting </w:t>
      </w:r>
      <w:r w:rsidR="006F0899">
        <w:rPr>
          <w:sz w:val="22"/>
          <w:szCs w:val="22"/>
        </w:rPr>
        <w:t>for NB-IoT</w:t>
      </w:r>
    </w:p>
    <w:p w14:paraId="041C83BC" w14:textId="5D07F4A1"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003B7B8E">
        <w:rPr>
          <w:sz w:val="22"/>
          <w:szCs w:val="22"/>
        </w:rPr>
        <w:t>Discussion</w:t>
      </w:r>
      <w:r w:rsidR="004908A1">
        <w:rPr>
          <w:sz w:val="22"/>
          <w:szCs w:val="22"/>
        </w:rPr>
        <w:t>, Decision</w:t>
      </w:r>
    </w:p>
    <w:p w14:paraId="0B9999BD" w14:textId="77777777" w:rsidR="00E90E49" w:rsidRPr="00CE0424" w:rsidRDefault="00230D18" w:rsidP="00CE0424">
      <w:pPr>
        <w:pStyle w:val="Heading1"/>
      </w:pPr>
      <w:r>
        <w:t>1</w:t>
      </w:r>
      <w:r>
        <w:tab/>
      </w:r>
      <w:r w:rsidR="00E90E49" w:rsidRPr="00CE0424">
        <w:t>Introduction</w:t>
      </w:r>
    </w:p>
    <w:p w14:paraId="3D5A95DD" w14:textId="51C3E28E" w:rsidR="004908A1" w:rsidRDefault="006F0899" w:rsidP="004908A1">
      <w:pPr>
        <w:rPr>
          <w:rFonts w:eastAsia="Malgun Gothic" w:cs="Arial"/>
          <w:lang w:eastAsia="x-none"/>
        </w:rPr>
      </w:pPr>
      <w:r>
        <w:rPr>
          <w:rFonts w:eastAsia="Malgun Gothic" w:cs="Arial"/>
          <w:lang w:eastAsia="x-none"/>
        </w:rPr>
        <w:t>RAN2 has received an LS from SA2</w:t>
      </w:r>
      <w:r w:rsidR="00A932AF">
        <w:rPr>
          <w:rFonts w:eastAsia="Malgun Gothic" w:cs="Arial"/>
          <w:lang w:eastAsia="x-none"/>
        </w:rPr>
        <w:t xml:space="preserve"> about the need of UE location information for NB-IoT NTN.</w:t>
      </w:r>
    </w:p>
    <w:p w14:paraId="448F6BF5" w14:textId="2214A662" w:rsidR="006F0899" w:rsidRPr="0019222A" w:rsidRDefault="00A932AF" w:rsidP="004908A1">
      <w:pPr>
        <w:rPr>
          <w:rFonts w:eastAsia="Malgun Gothic" w:cs="Arial"/>
          <w:lang w:eastAsia="x-none"/>
        </w:rPr>
      </w:pPr>
      <w:r w:rsidRPr="00A932AF">
        <w:rPr>
          <w:rFonts w:eastAsia="Malgun Gothic" w:cs="Arial"/>
          <w:noProof/>
          <w:lang w:eastAsia="x-none"/>
        </w:rPr>
        <mc:AlternateContent>
          <mc:Choice Requires="wps">
            <w:drawing>
              <wp:inline distT="0" distB="0" distL="0" distR="0" wp14:anchorId="0D3FCBAE" wp14:editId="65AA71BE">
                <wp:extent cx="5972175" cy="1404620"/>
                <wp:effectExtent l="0" t="0" r="28575" b="16510"/>
                <wp:docPr id="127899301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72175" cy="1404620"/>
                        </a:xfrm>
                        <a:prstGeom prst="rect">
                          <a:avLst/>
                        </a:prstGeom>
                        <a:solidFill>
                          <a:srgbClr val="FFFFFF"/>
                        </a:solidFill>
                        <a:ln w="9525">
                          <a:solidFill>
                            <a:srgbClr val="000000"/>
                          </a:solidFill>
                          <a:miter lim="800000"/>
                          <a:headEnd/>
                          <a:tailEnd/>
                        </a:ln>
                      </wps:spPr>
                      <wps:txbx>
                        <w:txbxContent>
                          <w:p w14:paraId="12DBB01D" w14:textId="77777777" w:rsidR="00A932AF" w:rsidRPr="000F4E43" w:rsidRDefault="00A932AF" w:rsidP="00A932AF">
                            <w:pPr>
                              <w:spacing w:after="120"/>
                              <w:rPr>
                                <w:rFonts w:cs="Arial"/>
                                <w:b/>
                              </w:rPr>
                            </w:pPr>
                            <w:r w:rsidRPr="000F4E43">
                              <w:rPr>
                                <w:rFonts w:cs="Arial"/>
                                <w:b/>
                              </w:rPr>
                              <w:t>1. Overall Description:</w:t>
                            </w:r>
                          </w:p>
                          <w:p w14:paraId="110013FE" w14:textId="77777777" w:rsidR="00A932AF" w:rsidRDefault="00A932AF" w:rsidP="00A932AF">
                            <w:pPr>
                              <w:ind w:left="54"/>
                              <w:rPr>
                                <w:rFonts w:cs="Arial"/>
                              </w:rPr>
                            </w:pPr>
                            <w:r>
                              <w:rPr>
                                <w:rFonts w:cs="Arial"/>
                              </w:rPr>
                              <w:t xml:space="preserve">SA2 thanks RAN2 and RAN3 for the reply LS on </w:t>
                            </w:r>
                            <w:r w:rsidRPr="0006699C">
                              <w:rPr>
                                <w:rFonts w:cs="Arial"/>
                              </w:rPr>
                              <w:t>UE Location Information for NB-IoT NTN</w:t>
                            </w:r>
                            <w:r>
                              <w:rPr>
                                <w:rFonts w:cs="Arial"/>
                              </w:rPr>
                              <w:t xml:space="preserve">. SA2 approved the attached CR which allows the MME, if requested from eNB, to send the coarse location information received from the UE to NB-IoT eNB. </w:t>
                            </w:r>
                          </w:p>
                          <w:p w14:paraId="4B0BA761" w14:textId="77777777" w:rsidR="00A932AF" w:rsidRDefault="00A932AF" w:rsidP="00A932AF">
                            <w:pPr>
                              <w:ind w:left="54"/>
                              <w:rPr>
                                <w:rFonts w:cs="Arial"/>
                              </w:rPr>
                            </w:pPr>
                          </w:p>
                          <w:p w14:paraId="1920FF3F" w14:textId="77777777" w:rsidR="00A932AF" w:rsidRPr="0042541A" w:rsidRDefault="00A932AF" w:rsidP="00A932AF">
                            <w:pPr>
                              <w:ind w:left="54"/>
                              <w:rPr>
                                <w:rFonts w:cs="Arial"/>
                                <w:noProof/>
                                <w:lang w:eastAsia="ko-KR"/>
                              </w:rPr>
                            </w:pPr>
                            <w:r>
                              <w:rPr>
                                <w:rFonts w:cs="Arial"/>
                              </w:rPr>
                              <w:t>SA2 nevertheless observed that the CR approved by RAN3 (TS 36.413 CR1957) did not include the “</w:t>
                            </w:r>
                            <w:r w:rsidRPr="000A1028">
                              <w:rPr>
                                <w:rFonts w:cs="Arial"/>
                                <w:i/>
                                <w:iCs/>
                              </w:rPr>
                              <w:t>Coarse UE Location Requested</w:t>
                            </w:r>
                            <w:r>
                              <w:rPr>
                                <w:rFonts w:cs="Arial"/>
                              </w:rPr>
                              <w:t>” IE in UL NAS Transport, Resume Request and the “</w:t>
                            </w:r>
                            <w:r w:rsidRPr="006423D2">
                              <w:rPr>
                                <w:rFonts w:cs="Arial"/>
                                <w:i/>
                                <w:iCs/>
                              </w:rPr>
                              <w:t>Coarse UE Location IE</w:t>
                            </w:r>
                            <w:r>
                              <w:rPr>
                                <w:rFonts w:cs="Arial"/>
                              </w:rPr>
                              <w:t>” in Resume Response. Even though Coarse Location Information can be requested once in the Initial UE message also in these cases (and provided to the eNB in a downlink S1-AP message), this prevents the Coarse Location Information of the UE to be requested by eNB and provided from MME to eNB at a later stage during a RRC connection when user plane bearers are established. The relevant procedures in the SA2 specification are “</w:t>
                            </w:r>
                            <w:r w:rsidRPr="00542F18">
                              <w:rPr>
                                <w:rFonts w:cs="Arial"/>
                              </w:rPr>
                              <w:t>Establishment of S1-U bearer during Data Transport in Control Plane CIoT EPS Optimisation</w:t>
                            </w:r>
                            <w:r>
                              <w:rPr>
                                <w:rFonts w:cs="Arial"/>
                              </w:rPr>
                              <w:t>” (see clause 5.3.4B.4 of TS 23.401), “</w:t>
                            </w:r>
                            <w:r w:rsidRPr="00272DD5">
                              <w:rPr>
                                <w:rFonts w:cs="Arial"/>
                              </w:rPr>
                              <w:t>Connection Resume procedure</w:t>
                            </w:r>
                            <w:r>
                              <w:rPr>
                                <w:rFonts w:cs="Arial"/>
                              </w:rPr>
                              <w:t>” (see clause 5.3.5A) and “</w:t>
                            </w:r>
                            <w:r w:rsidRPr="00306041">
                              <w:rPr>
                                <w:rFonts w:cs="Arial"/>
                              </w:rPr>
                              <w:t>MT-EDT procedure for User Plane CIoT EPS Optimisation</w:t>
                            </w:r>
                            <w:r>
                              <w:rPr>
                                <w:rFonts w:cs="Arial"/>
                              </w:rPr>
                              <w:t>” (see clause 5.3.5B). SA2 would like to understand if RAN2 and RAN3 has performed any analysis on whether Coarse Location Information is needed by the eNB in any of the above procedures. In case RAN2 and RAN3 conclude that Coarse Location Information is needed in these cases, SA2 would like to highlight that AS security is activated during these procedures which would also allow the UE to provide the Coarse Location Information to the eNB via the RRC protocol.</w:t>
                            </w:r>
                          </w:p>
                          <w:p w14:paraId="12A3783B" w14:textId="77777777" w:rsidR="00A932AF" w:rsidRDefault="00A932AF" w:rsidP="00A932AF">
                            <w:pPr>
                              <w:rPr>
                                <w:rFonts w:cs="Arial"/>
                                <w:color w:val="FF0000"/>
                              </w:rPr>
                            </w:pPr>
                          </w:p>
                          <w:p w14:paraId="244819D8" w14:textId="77777777" w:rsidR="00A932AF" w:rsidRPr="000F4E43" w:rsidRDefault="00A932AF" w:rsidP="00A932AF">
                            <w:pPr>
                              <w:spacing w:after="120"/>
                              <w:rPr>
                                <w:rFonts w:cs="Arial"/>
                                <w:b/>
                              </w:rPr>
                            </w:pPr>
                            <w:r w:rsidRPr="000F4E43">
                              <w:rPr>
                                <w:rFonts w:cs="Arial"/>
                                <w:b/>
                              </w:rPr>
                              <w:t>2. Actions:</w:t>
                            </w:r>
                          </w:p>
                          <w:p w14:paraId="7D1445F6" w14:textId="77777777" w:rsidR="00A932AF" w:rsidRPr="000F4E43" w:rsidRDefault="00A932AF" w:rsidP="00A932AF">
                            <w:pPr>
                              <w:spacing w:after="120"/>
                              <w:ind w:left="1985" w:hanging="1985"/>
                              <w:rPr>
                                <w:rFonts w:cs="Arial"/>
                                <w:b/>
                              </w:rPr>
                            </w:pPr>
                            <w:r w:rsidRPr="000F4E43">
                              <w:rPr>
                                <w:rFonts w:cs="Arial"/>
                                <w:b/>
                              </w:rPr>
                              <w:t xml:space="preserve">To </w:t>
                            </w:r>
                            <w:r>
                              <w:rPr>
                                <w:rFonts w:cs="Arial"/>
                                <w:b/>
                              </w:rPr>
                              <w:t xml:space="preserve">RAN2, RAN3: </w:t>
                            </w:r>
                          </w:p>
                          <w:p w14:paraId="163CCB86" w14:textId="5ADC3C2F" w:rsidR="00A932AF" w:rsidRPr="00A932AF" w:rsidRDefault="00A932AF" w:rsidP="00A932AF">
                            <w:pPr>
                              <w:ind w:left="994" w:hanging="994"/>
                              <w:rPr>
                                <w:rFonts w:cs="Arial"/>
                              </w:rPr>
                            </w:pPr>
                            <w:r w:rsidRPr="000F4E43">
                              <w:rPr>
                                <w:rFonts w:cs="Arial"/>
                                <w:b/>
                              </w:rPr>
                              <w:t xml:space="preserve">ACTION: </w:t>
                            </w:r>
                            <w:r w:rsidRPr="000F4E43">
                              <w:rPr>
                                <w:rFonts w:cs="Arial"/>
                                <w:b/>
                              </w:rPr>
                              <w:tab/>
                            </w:r>
                            <w:r>
                              <w:rPr>
                                <w:rFonts w:cs="Arial"/>
                              </w:rPr>
                              <w:t>SA2 asks RAN2 and RAN3 to take the above information into account and indicate whether Coarse Location Information is needed by the eNB in the procedures defined in clause 5.3.4B.4, 5.3.5A and 5.3.5B.</w:t>
                            </w:r>
                          </w:p>
                        </w:txbxContent>
                      </wps:txbx>
                      <wps:bodyPr rot="0" vert="horz" wrap="square" lIns="91440" tIns="45720" rIns="91440" bIns="45720" anchor="t" anchorCtr="0">
                        <a:spAutoFit/>
                      </wps:bodyPr>
                    </wps:wsp>
                  </a:graphicData>
                </a:graphic>
              </wp:inline>
            </w:drawing>
          </mc:Choice>
          <mc:Fallback>
            <w:pict>
              <v:shapetype w14:anchorId="0D3FCBAE" id="_x0000_t202" coordsize="21600,21600" o:spt="202" path="m,l,21600r21600,l21600,xe">
                <v:stroke joinstyle="miter"/>
                <v:path gradientshapeok="t" o:connecttype="rect"/>
              </v:shapetype>
              <v:shape id="Text Box 2" o:spid="_x0000_s1026" type="#_x0000_t202" style="width:470.2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">
                <v:textbox style="mso-fit-shape-to-text:t">
                  <w:txbxContent>
                    <w:p w14:paraId="12DBB01D" w14:textId="77777777" w:rsidR="00A932AF" w:rsidRPr="000F4E43" w:rsidRDefault="00A932AF" w:rsidP="00A932AF">
                      <w:pPr>
                        <w:spacing w:after="120"/>
                        <w:rPr>
                          <w:rFonts w:cs="Arial"/>
                          <w:b/>
                        </w:rPr>
                      </w:pPr>
                      <w:r w:rsidRPr="000F4E43">
                        <w:rPr>
                          <w:rFonts w:cs="Arial"/>
                          <w:b/>
                        </w:rPr>
                        <w:t>1. Overall Description:</w:t>
                      </w:r>
                    </w:p>
                    <w:p w14:paraId="110013FE" w14:textId="77777777" w:rsidR="00A932AF" w:rsidRDefault="00A932AF" w:rsidP="00A932AF">
                      <w:pPr>
                        <w:ind w:left="54"/>
                        <w:rPr>
                          <w:rFonts w:cs="Arial"/>
                        </w:rPr>
                      </w:pPr>
                      <w:r>
                        <w:rPr>
                          <w:rFonts w:cs="Arial"/>
                        </w:rPr>
                        <w:t xml:space="preserve">SA2 thanks RAN2 and RAN3 for the reply LS on </w:t>
                      </w:r>
                      <w:r w:rsidRPr="0006699C">
                        <w:rPr>
                          <w:rFonts w:cs="Arial"/>
                        </w:rPr>
                        <w:t>UE Location Information for NB-IoT NTN</w:t>
                      </w:r>
                      <w:r>
                        <w:rPr>
                          <w:rFonts w:cs="Arial"/>
                        </w:rPr>
                        <w:t xml:space="preserve">. SA2 approved the attached CR which allows the MME, if requested from eNB, to send the coarse location information received from the UE to NB-IoT eNB. </w:t>
                      </w:r>
                    </w:p>
                    <w:p w14:paraId="4B0BA761" w14:textId="77777777" w:rsidR="00A932AF" w:rsidRDefault="00A932AF" w:rsidP="00A932AF">
                      <w:pPr>
                        <w:ind w:left="54"/>
                        <w:rPr>
                          <w:rFonts w:cs="Arial"/>
                        </w:rPr>
                      </w:pPr>
                    </w:p>
                    <w:p w14:paraId="1920FF3F" w14:textId="77777777" w:rsidR="00A932AF" w:rsidRPr="0042541A" w:rsidRDefault="00A932AF" w:rsidP="00A932AF">
                      <w:pPr>
                        <w:ind w:left="54"/>
                        <w:rPr>
                          <w:rFonts w:cs="Arial"/>
                          <w:noProof/>
                          <w:lang w:eastAsia="ko-KR"/>
                        </w:rPr>
                      </w:pPr>
                      <w:r>
                        <w:rPr>
                          <w:rFonts w:cs="Arial"/>
                        </w:rPr>
                        <w:t>SA2 nevertheless observed that the CR approved by RAN3 (TS 36.413 CR1957) did not include the “</w:t>
                      </w:r>
                      <w:r w:rsidRPr="000A1028">
                        <w:rPr>
                          <w:rFonts w:cs="Arial"/>
                          <w:i/>
                          <w:iCs/>
                        </w:rPr>
                        <w:t>Coarse UE Location Requested</w:t>
                      </w:r>
                      <w:r>
                        <w:rPr>
                          <w:rFonts w:cs="Arial"/>
                        </w:rPr>
                        <w:t>” IE in UL NAS Transport, Resume Request and the “</w:t>
                      </w:r>
                      <w:r w:rsidRPr="006423D2">
                        <w:rPr>
                          <w:rFonts w:cs="Arial"/>
                          <w:i/>
                          <w:iCs/>
                        </w:rPr>
                        <w:t>Coarse UE Location IE</w:t>
                      </w:r>
                      <w:r>
                        <w:rPr>
                          <w:rFonts w:cs="Arial"/>
                        </w:rPr>
                        <w:t>” in Resume Response. Even though Coarse Location Information can be requested once in the Initial UE message also in these cases (and provided to the eNB in a downlink S1-AP message), this prevents the Coarse Location Information of the UE to be requested by eNB and provided from MME to eNB at a later stage during a RRC connection when user plane bearers are established. The relevant procedures in the SA2 specification are “</w:t>
                      </w:r>
                      <w:r w:rsidRPr="00542F18">
                        <w:rPr>
                          <w:rFonts w:cs="Arial"/>
                        </w:rPr>
                        <w:t>Establishment of S1-U bearer during Data Transport in Control Plane CIoT EPS Optimisation</w:t>
                      </w:r>
                      <w:r>
                        <w:rPr>
                          <w:rFonts w:cs="Arial"/>
                        </w:rPr>
                        <w:t>” (see clause 5.3.4B.4 of TS 23.401), “</w:t>
                      </w:r>
                      <w:r w:rsidRPr="00272DD5">
                        <w:rPr>
                          <w:rFonts w:cs="Arial"/>
                        </w:rPr>
                        <w:t>Connection Resume procedure</w:t>
                      </w:r>
                      <w:r>
                        <w:rPr>
                          <w:rFonts w:cs="Arial"/>
                        </w:rPr>
                        <w:t>” (see clause 5.3.5A) and “</w:t>
                      </w:r>
                      <w:r w:rsidRPr="00306041">
                        <w:rPr>
                          <w:rFonts w:cs="Arial"/>
                        </w:rPr>
                        <w:t>MT-EDT procedure for User Plane CIoT EPS Optimisation</w:t>
                      </w:r>
                      <w:r>
                        <w:rPr>
                          <w:rFonts w:cs="Arial"/>
                        </w:rPr>
                        <w:t>” (see clause 5.3.5B). SA2 would like to understand if RAN2 and RAN3 has performed any analysis on whether Coarse Location Information is needed by the eNB in any of the above procedures. In case RAN2 and RAN3 conclude that Coarse Location Information is needed in these cases, SA2 would like to highlight that AS security is activated during these procedures which would also allow the UE to provide the Coarse Location Information to the eNB via the RRC protocol.</w:t>
                      </w:r>
                    </w:p>
                    <w:p w14:paraId="12A3783B" w14:textId="77777777" w:rsidR="00A932AF" w:rsidRDefault="00A932AF" w:rsidP="00A932AF">
                      <w:pPr>
                        <w:rPr>
                          <w:rFonts w:cs="Arial"/>
                          <w:color w:val="FF0000"/>
                        </w:rPr>
                      </w:pPr>
                    </w:p>
                    <w:p w14:paraId="244819D8" w14:textId="77777777" w:rsidR="00A932AF" w:rsidRPr="000F4E43" w:rsidRDefault="00A932AF" w:rsidP="00A932AF">
                      <w:pPr>
                        <w:spacing w:after="120"/>
                        <w:rPr>
                          <w:rFonts w:cs="Arial"/>
                          <w:b/>
                        </w:rPr>
                      </w:pPr>
                      <w:r w:rsidRPr="000F4E43">
                        <w:rPr>
                          <w:rFonts w:cs="Arial"/>
                          <w:b/>
                        </w:rPr>
                        <w:t>2. Actions:</w:t>
                      </w:r>
                    </w:p>
                    <w:p w14:paraId="7D1445F6" w14:textId="77777777" w:rsidR="00A932AF" w:rsidRPr="000F4E43" w:rsidRDefault="00A932AF" w:rsidP="00A932AF">
                      <w:pPr>
                        <w:spacing w:after="120"/>
                        <w:ind w:left="1985" w:hanging="1985"/>
                        <w:rPr>
                          <w:rFonts w:cs="Arial"/>
                          <w:b/>
                        </w:rPr>
                      </w:pPr>
                      <w:r w:rsidRPr="000F4E43">
                        <w:rPr>
                          <w:rFonts w:cs="Arial"/>
                          <w:b/>
                        </w:rPr>
                        <w:t xml:space="preserve">To </w:t>
                      </w:r>
                      <w:r>
                        <w:rPr>
                          <w:rFonts w:cs="Arial"/>
                          <w:b/>
                        </w:rPr>
                        <w:t xml:space="preserve">RAN2, RAN3: </w:t>
                      </w:r>
                    </w:p>
                    <w:p w14:paraId="163CCB86" w14:textId="5ADC3C2F" w:rsidR="00A932AF" w:rsidRPr="00A932AF" w:rsidRDefault="00A932AF" w:rsidP="00A932AF">
                      <w:pPr>
                        <w:ind w:left="994" w:hanging="994"/>
                        <w:rPr>
                          <w:rFonts w:cs="Arial"/>
                        </w:rPr>
                      </w:pPr>
                      <w:r w:rsidRPr="000F4E43">
                        <w:rPr>
                          <w:rFonts w:cs="Arial"/>
                          <w:b/>
                        </w:rPr>
                        <w:t xml:space="preserve">ACTION: </w:t>
                      </w:r>
                      <w:r w:rsidRPr="000F4E43">
                        <w:rPr>
                          <w:rFonts w:cs="Arial"/>
                          <w:b/>
                        </w:rPr>
                        <w:tab/>
                      </w:r>
                      <w:r>
                        <w:rPr>
                          <w:rFonts w:cs="Arial"/>
                        </w:rPr>
                        <w:t>SA2 asks RAN2 and RAN3 to take the above information into account and indicate whether Coarse Location Information is needed by the eNB in the procedures defined in clause 5.3.4B.4, 5.3.5A and 5.3.5B.</w:t>
                      </w:r>
                    </w:p>
                  </w:txbxContent>
                </v:textbox>
                <w10:anchorlock/>
              </v:shape>
            </w:pict>
          </mc:Fallback>
        </mc:AlternateContent>
      </w:r>
    </w:p>
    <w:p w14:paraId="736EAE24" w14:textId="323C90FC" w:rsidR="00A932AF" w:rsidRDefault="00230D18" w:rsidP="00D3251C">
      <w:pPr>
        <w:pStyle w:val="Heading1"/>
      </w:pPr>
      <w:bookmarkStart w:id="0" w:name="_Ref178064866"/>
      <w:r>
        <w:lastRenderedPageBreak/>
        <w:t>2</w:t>
      </w:r>
      <w:r>
        <w:tab/>
      </w:r>
      <w:bookmarkEnd w:id="0"/>
      <w:r w:rsidR="00A932AF">
        <w:t>Discussion</w:t>
      </w:r>
    </w:p>
    <w:p w14:paraId="700265D9" w14:textId="021827A6" w:rsidR="000C5627" w:rsidRDefault="00B31C8D" w:rsidP="000C5627">
      <w:r w:rsidRPr="00B31C8D">
        <w:t xml:space="preserve">Following extensive </w:t>
      </w:r>
      <w:r>
        <w:t>LS</w:t>
      </w:r>
      <w:r w:rsidRPr="00B31C8D">
        <w:t xml:space="preserve"> exchanges in both Releases 17 and 18, RAN3 and SA2 have formalized a procedure that allows NB-IoT UE to report its coarse location via NAS signaling to the MME. This information can be subsequently forwarded from the MME to the eNB [1].</w:t>
      </w:r>
    </w:p>
    <w:p w14:paraId="0A89B149" w14:textId="77777777" w:rsidR="00B31C8D" w:rsidRPr="000C5627" w:rsidRDefault="00B31C8D" w:rsidP="000C5627"/>
    <w:p w14:paraId="7A8BEAAA" w14:textId="77777777" w:rsidR="000C5627" w:rsidRPr="000C5627" w:rsidRDefault="000C5627" w:rsidP="000C5627">
      <w:pPr>
        <w:widowControl/>
        <w:spacing w:after="0" w:line="240" w:lineRule="auto"/>
        <w:ind w:left="567"/>
        <w:rPr>
          <w:i/>
          <w:iCs/>
        </w:rPr>
      </w:pPr>
      <w:bookmarkStart w:id="1" w:name="_Hlk189069718"/>
      <w:r w:rsidRPr="000C5627">
        <w:rPr>
          <w:i/>
          <w:iCs/>
        </w:rPr>
        <w:t>RAN3 agrees for NB-IoT NTN UE, the coarse UE location reporting from MME to eNB is performed upon eNB request, per UE, and only once for UE during RRC connected state.</w:t>
      </w:r>
    </w:p>
    <w:p w14:paraId="64B684BA" w14:textId="77777777" w:rsidR="000C5627" w:rsidRPr="000C5627" w:rsidRDefault="000C5627" w:rsidP="000C5627">
      <w:pPr>
        <w:widowControl/>
        <w:spacing w:after="0" w:line="240" w:lineRule="auto"/>
        <w:ind w:left="567"/>
        <w:rPr>
          <w:i/>
          <w:iCs/>
        </w:rPr>
      </w:pPr>
      <w:r w:rsidRPr="000C5627">
        <w:rPr>
          <w:i/>
          <w:iCs/>
        </w:rPr>
        <w:t>Based on eNB request, MME will provide Coarse UE Location Information to the eNB for a given UE.</w:t>
      </w:r>
      <w:bookmarkEnd w:id="1"/>
    </w:p>
    <w:p w14:paraId="6E68C16F" w14:textId="77777777" w:rsidR="00212E58" w:rsidRDefault="00212E58" w:rsidP="00B31C8D"/>
    <w:p w14:paraId="7BBD3859" w14:textId="0FD8E340" w:rsidR="004A6305" w:rsidRDefault="00B31C8D" w:rsidP="00B31C8D">
      <w:r w:rsidRPr="00B31C8D">
        <w:t>One of the primary obstacles in previous releases to reporting UE location directly to the eNB using Control Plane CIoT (DoNAS) was the lack of AS security. This solution originated from a specific use case involving an IoT NTN satellite operator's need for radio resource management, such as load balancing. RAN2 concluded that having UE location information at the eNB could be beneficial in this particular case, but there was no clear consensus on how or why it should be implemented.</w:t>
      </w:r>
    </w:p>
    <w:p w14:paraId="3F212FDF" w14:textId="77777777" w:rsidR="00B31C8D" w:rsidRDefault="00B31C8D" w:rsidP="00B31C8D"/>
    <w:p w14:paraId="1F2FA440" w14:textId="10CB7D3A" w:rsidR="00DA5A28" w:rsidRDefault="00294322" w:rsidP="00DA5A28">
      <w:pPr>
        <w:pStyle w:val="Observation"/>
        <w:widowControl/>
        <w:numPr>
          <w:ilvl w:val="0"/>
          <w:numId w:val="18"/>
        </w:numPr>
        <w:spacing w:line="259" w:lineRule="auto"/>
        <w:ind w:left="1701" w:hanging="1701"/>
        <w:rPr>
          <w:lang w:val="en-GB"/>
        </w:rPr>
      </w:pPr>
      <w:bookmarkStart w:id="2" w:name="_Toc189815492"/>
      <w:r>
        <w:rPr>
          <w:lang w:val="en-GB"/>
        </w:rPr>
        <w:t>A NB-IoT NTN UE can</w:t>
      </w:r>
      <w:r w:rsidR="00DA5A28" w:rsidRPr="00382245">
        <w:rPr>
          <w:lang w:val="en-GB"/>
        </w:rPr>
        <w:t xml:space="preserve"> report </w:t>
      </w:r>
      <w:r>
        <w:rPr>
          <w:lang w:val="en-GB"/>
        </w:rPr>
        <w:t>its</w:t>
      </w:r>
      <w:r w:rsidR="00DA5A28" w:rsidRPr="00382245">
        <w:rPr>
          <w:lang w:val="en-GB"/>
        </w:rPr>
        <w:t xml:space="preserve"> coarse location </w:t>
      </w:r>
      <w:r>
        <w:rPr>
          <w:lang w:val="en-GB"/>
        </w:rPr>
        <w:t>via NAS to the MME</w:t>
      </w:r>
      <w:r w:rsidR="00A52FAF">
        <w:rPr>
          <w:lang w:val="en-GB"/>
        </w:rPr>
        <w:t>,</w:t>
      </w:r>
      <w:r>
        <w:rPr>
          <w:lang w:val="en-GB"/>
        </w:rPr>
        <w:t xml:space="preserve"> which will </w:t>
      </w:r>
      <w:r w:rsidR="00A52FAF">
        <w:rPr>
          <w:lang w:val="en-GB"/>
        </w:rPr>
        <w:t xml:space="preserve">then </w:t>
      </w:r>
      <w:r>
        <w:rPr>
          <w:lang w:val="en-GB"/>
        </w:rPr>
        <w:t xml:space="preserve">forward </w:t>
      </w:r>
      <w:r w:rsidR="00A52FAF">
        <w:rPr>
          <w:lang w:val="en-GB"/>
        </w:rPr>
        <w:t xml:space="preserve">it </w:t>
      </w:r>
      <w:r w:rsidR="00DA5A28" w:rsidRPr="00382245">
        <w:rPr>
          <w:lang w:val="en-GB"/>
        </w:rPr>
        <w:t xml:space="preserve">to the eNB </w:t>
      </w:r>
      <w:r>
        <w:rPr>
          <w:lang w:val="en-GB"/>
        </w:rPr>
        <w:t>once</w:t>
      </w:r>
      <w:r w:rsidR="00DA5A28" w:rsidRPr="00382245">
        <w:rPr>
          <w:lang w:val="en-GB"/>
        </w:rPr>
        <w:t>.</w:t>
      </w:r>
      <w:bookmarkEnd w:id="2"/>
    </w:p>
    <w:p w14:paraId="47DDF183" w14:textId="11EBBBDE" w:rsidR="00DA5A28" w:rsidRPr="00382245" w:rsidRDefault="00DA5A28" w:rsidP="00DA5A28">
      <w:pPr>
        <w:pStyle w:val="Observation"/>
        <w:widowControl/>
        <w:numPr>
          <w:ilvl w:val="0"/>
          <w:numId w:val="18"/>
        </w:numPr>
        <w:spacing w:line="259" w:lineRule="auto"/>
        <w:ind w:left="1701" w:hanging="1701"/>
        <w:rPr>
          <w:lang w:val="en-GB"/>
        </w:rPr>
      </w:pPr>
      <w:bookmarkStart w:id="3" w:name="_Toc189815493"/>
      <w:r>
        <w:rPr>
          <w:lang w:val="en-GB"/>
        </w:rPr>
        <w:t xml:space="preserve">This solution is </w:t>
      </w:r>
      <w:r w:rsidR="00A52FAF">
        <w:rPr>
          <w:lang w:val="en-GB"/>
        </w:rPr>
        <w:t xml:space="preserve">tailored to a specific </w:t>
      </w:r>
      <w:r>
        <w:rPr>
          <w:lang w:val="en-GB"/>
        </w:rPr>
        <w:t>use case related to RRM configuration.</w:t>
      </w:r>
      <w:bookmarkEnd w:id="3"/>
    </w:p>
    <w:p w14:paraId="3CE26DA4" w14:textId="77777777" w:rsidR="00DA5A28" w:rsidRDefault="00DA5A28" w:rsidP="00F03331"/>
    <w:p w14:paraId="40293B4B" w14:textId="05C110B5" w:rsidR="00A63E30" w:rsidRPr="00A63E30" w:rsidRDefault="00A63E30" w:rsidP="00A63E30">
      <w:r w:rsidRPr="00A63E30">
        <w:t xml:space="preserve">SA2 has indicated several other procedures in their </w:t>
      </w:r>
      <w:r>
        <w:t xml:space="preserve">LS, namely </w:t>
      </w:r>
      <w:r w:rsidRPr="00A63E30">
        <w:t>“Establishment of S1-U bearer during Data Transport in Control Plane CIoT EPS Optimisation”, “Connection Resume procedure”, and “MT-EDT procedure for User Plane CIoT EPS Optimisation”</w:t>
      </w:r>
      <w:r>
        <w:t xml:space="preserve">, </w:t>
      </w:r>
      <w:r w:rsidRPr="00A63E30">
        <w:t xml:space="preserve">and seeks to understand whether coarse UE location information </w:t>
      </w:r>
      <w:r>
        <w:t>would be</w:t>
      </w:r>
      <w:r w:rsidRPr="00A63E30">
        <w:t xml:space="preserve"> beneficial or necessary in these contexts. In our assessment, it is not evident that NB-IoT UE coarse location would be useful for these other cases, based on the following premises ([2][3]):</w:t>
      </w:r>
    </w:p>
    <w:p w14:paraId="08D48F9B" w14:textId="77777777" w:rsidR="00A63E30" w:rsidRPr="00A63E30" w:rsidRDefault="00A63E30" w:rsidP="00A63E30">
      <w:pPr>
        <w:widowControl/>
        <w:numPr>
          <w:ilvl w:val="0"/>
          <w:numId w:val="26"/>
        </w:numPr>
        <w:spacing w:after="0" w:line="240" w:lineRule="auto"/>
      </w:pPr>
      <w:r w:rsidRPr="00A63E30">
        <w:t>In this particular use case, load balancing, including beam selection from the NTN payload, was performed only at UE attach.</w:t>
      </w:r>
    </w:p>
    <w:p w14:paraId="5D95DB3D" w14:textId="77777777" w:rsidR="00A63E30" w:rsidRPr="00A63E30" w:rsidRDefault="00A63E30" w:rsidP="00A63E30">
      <w:pPr>
        <w:widowControl/>
        <w:numPr>
          <w:ilvl w:val="0"/>
          <w:numId w:val="26"/>
        </w:numPr>
        <w:spacing w:after="0" w:line="240" w:lineRule="auto"/>
      </w:pPr>
      <w:r w:rsidRPr="00A63E30">
        <w:t>An NB-IoT UE typically attaches, exchanges data, detaches, and then optionally moves before reattaching.</w:t>
      </w:r>
    </w:p>
    <w:p w14:paraId="59089A43" w14:textId="77777777" w:rsidR="00A63E30" w:rsidRPr="00A63E30" w:rsidRDefault="00A63E30" w:rsidP="00A63E30">
      <w:pPr>
        <w:widowControl/>
        <w:numPr>
          <w:ilvl w:val="0"/>
          <w:numId w:val="26"/>
        </w:numPr>
        <w:spacing w:after="0" w:line="240" w:lineRule="auto"/>
      </w:pPr>
      <w:r w:rsidRPr="00A63E30">
        <w:t>The session duration is expected to be very short.</w:t>
      </w:r>
    </w:p>
    <w:p w14:paraId="7FE4D1B6" w14:textId="77777777" w:rsidR="00DA5A28" w:rsidRDefault="00DA5A28" w:rsidP="00A63E30"/>
    <w:p w14:paraId="131E1F0E" w14:textId="2DDAA0C4" w:rsidR="0053448F" w:rsidRDefault="00692CEF" w:rsidP="00A63E30">
      <w:r>
        <w:t>C</w:t>
      </w:r>
      <w:r w:rsidRPr="00692CEF">
        <w:t xml:space="preserve">onsequently, while an NB-IoT UE could theoretically provide its Coarse Location Information directly to the eNB via the RRC protocol—as already supported in eMTC NTN—this would constitute a new feature rather than a maintenance issue. Currently, there is insufficient evidence </w:t>
      </w:r>
      <w:r>
        <w:t xml:space="preserve">on the need </w:t>
      </w:r>
      <w:r w:rsidRPr="00692CEF">
        <w:t>to justify adding this feature so late in the specification process.</w:t>
      </w:r>
    </w:p>
    <w:p w14:paraId="486B23F6" w14:textId="77777777" w:rsidR="00692CEF" w:rsidRDefault="00692CEF" w:rsidP="00692CEF"/>
    <w:p w14:paraId="140AB365" w14:textId="079167EE" w:rsidR="00C83DB7" w:rsidRDefault="0053448F" w:rsidP="00EA1770">
      <w:pPr>
        <w:pStyle w:val="Proposal"/>
      </w:pPr>
      <w:bookmarkStart w:id="4" w:name="_Toc189815495"/>
      <w:r>
        <w:t xml:space="preserve">NB-IoT </w:t>
      </w:r>
      <w:r w:rsidR="00931085">
        <w:t xml:space="preserve">coarse </w:t>
      </w:r>
      <w:r>
        <w:t xml:space="preserve">UE </w:t>
      </w:r>
      <w:r w:rsidR="00931085">
        <w:t xml:space="preserve">location is not needed for the procedures </w:t>
      </w:r>
      <w:r w:rsidR="00931085">
        <w:rPr>
          <w:rFonts w:cs="Arial"/>
        </w:rPr>
        <w:t>“</w:t>
      </w:r>
      <w:r w:rsidR="00931085" w:rsidRPr="00542F18">
        <w:rPr>
          <w:rFonts w:cs="Arial"/>
        </w:rPr>
        <w:t>Establishment of S1-U bearer during Data Transport in Control Plane CIoT EPS Optimisation</w:t>
      </w:r>
      <w:r w:rsidR="00931085">
        <w:rPr>
          <w:rFonts w:cs="Arial"/>
        </w:rPr>
        <w:t>”, “</w:t>
      </w:r>
      <w:r w:rsidR="00931085" w:rsidRPr="00272DD5">
        <w:rPr>
          <w:rFonts w:cs="Arial"/>
        </w:rPr>
        <w:t>Connection Resume procedure</w:t>
      </w:r>
      <w:r w:rsidR="00931085">
        <w:rPr>
          <w:rFonts w:cs="Arial"/>
        </w:rPr>
        <w:t>”, and “</w:t>
      </w:r>
      <w:r w:rsidR="00931085" w:rsidRPr="00306041">
        <w:rPr>
          <w:rFonts w:cs="Arial"/>
        </w:rPr>
        <w:t>MT-EDT procedure for User Plane CIoT EPS Optimisation</w:t>
      </w:r>
      <w:r w:rsidR="00931085">
        <w:rPr>
          <w:rFonts w:cs="Arial"/>
        </w:rPr>
        <w:t>”</w:t>
      </w:r>
      <w:r>
        <w:t>.</w:t>
      </w:r>
      <w:bookmarkEnd w:id="4"/>
    </w:p>
    <w:p w14:paraId="1460E885" w14:textId="1722A727" w:rsidR="007F2276" w:rsidRDefault="000B37E5" w:rsidP="007F2276">
      <w:pPr>
        <w:pStyle w:val="Heading1"/>
      </w:pPr>
      <w:r>
        <w:lastRenderedPageBreak/>
        <w:t>3</w:t>
      </w:r>
      <w:r w:rsidR="005B7B42">
        <w:tab/>
      </w:r>
      <w:r w:rsidR="007F2276" w:rsidRPr="00CE0424">
        <w:t>Conclusion</w:t>
      </w:r>
    </w:p>
    <w:p w14:paraId="708C99D5" w14:textId="77777777" w:rsidR="008642FC" w:rsidRDefault="008642FC" w:rsidP="008642FC">
      <w:pPr>
        <w:pStyle w:val="BodyText"/>
        <w:rPr>
          <w:b/>
          <w:bCs/>
        </w:rPr>
      </w:pPr>
      <w:r>
        <w:t>In the previous sections</w:t>
      </w:r>
      <w:r w:rsidRPr="00CE0424">
        <w:t xml:space="preserve"> we </w:t>
      </w:r>
      <w:r>
        <w:t>made the following observations</w:t>
      </w:r>
      <w:r w:rsidRPr="00CE0424">
        <w:t>:</w:t>
      </w:r>
      <w:r>
        <w:rPr>
          <w:b/>
          <w:bCs/>
        </w:rPr>
        <w:t xml:space="preserve"> </w:t>
      </w:r>
    </w:p>
    <w:p w14:paraId="5DBD723D" w14:textId="00FC6451" w:rsidR="00CB72BD" w:rsidRDefault="008642FC">
      <w:pPr>
        <w:pStyle w:val="TableofFigures"/>
        <w:tabs>
          <w:tab w:val="right" w:leader="dot" w:pos="9629"/>
        </w:tabs>
        <w:rPr>
          <w:rFonts w:asciiTheme="minorHAnsi" w:hAnsiTheme="minorHAnsi"/>
          <w:b w:val="0"/>
          <w:noProof/>
          <w:sz w:val="24"/>
          <w:lang w:val="en-SE" w:eastAsia="en-SE"/>
        </w:rPr>
      </w:pPr>
      <w:r>
        <w:rPr>
          <w:b w:val="0"/>
          <w:bCs/>
        </w:rPr>
        <w:fldChar w:fldCharType="begin"/>
      </w:r>
      <w:r>
        <w:rPr>
          <w:b w:val="0"/>
          <w:bCs/>
        </w:rPr>
        <w:instrText xml:space="preserve"> TOC \f O \n \h \z \t "Observation" \c </w:instrText>
      </w:r>
      <w:r>
        <w:rPr>
          <w:b w:val="0"/>
          <w:bCs/>
        </w:rPr>
        <w:fldChar w:fldCharType="separate"/>
      </w:r>
      <w:hyperlink w:anchor="_Toc189815492" w:history="1">
        <w:r w:rsidR="00CB72BD" w:rsidRPr="009D4521">
          <w:rPr>
            <w:rStyle w:val="Hyperlink"/>
            <w:noProof/>
            <w:lang w:val="en-GB"/>
          </w:rPr>
          <w:t>Observation 1</w:t>
        </w:r>
        <w:r w:rsidR="00CB72BD">
          <w:rPr>
            <w:rFonts w:asciiTheme="minorHAnsi" w:hAnsiTheme="minorHAnsi"/>
            <w:b w:val="0"/>
            <w:noProof/>
            <w:sz w:val="24"/>
            <w:lang w:val="en-SE" w:eastAsia="en-SE"/>
          </w:rPr>
          <w:tab/>
        </w:r>
        <w:r w:rsidR="00CB72BD" w:rsidRPr="009D4521">
          <w:rPr>
            <w:rStyle w:val="Hyperlink"/>
            <w:noProof/>
            <w:lang w:val="en-GB"/>
          </w:rPr>
          <w:t>A NB-IoT NTN UE can report its coarse location via NAS to the MME, which will then forward it to the eNB once.</w:t>
        </w:r>
      </w:hyperlink>
    </w:p>
    <w:p w14:paraId="47D47B55" w14:textId="5B762BE6" w:rsidR="00CB72BD" w:rsidRDefault="007E3157">
      <w:pPr>
        <w:pStyle w:val="TableofFigures"/>
        <w:tabs>
          <w:tab w:val="right" w:leader="dot" w:pos="9629"/>
        </w:tabs>
        <w:rPr>
          <w:rFonts w:asciiTheme="minorHAnsi" w:hAnsiTheme="minorHAnsi"/>
          <w:b w:val="0"/>
          <w:noProof/>
          <w:sz w:val="24"/>
          <w:lang w:val="en-SE" w:eastAsia="en-SE"/>
        </w:rPr>
      </w:pPr>
      <w:hyperlink w:anchor="_Toc189815493" w:history="1">
        <w:r w:rsidR="00CB72BD" w:rsidRPr="009D4521">
          <w:rPr>
            <w:rStyle w:val="Hyperlink"/>
            <w:noProof/>
            <w:lang w:val="en-GB"/>
          </w:rPr>
          <w:t>Observation 2</w:t>
        </w:r>
        <w:r w:rsidR="00CB72BD">
          <w:rPr>
            <w:rFonts w:asciiTheme="minorHAnsi" w:hAnsiTheme="minorHAnsi"/>
            <w:b w:val="0"/>
            <w:noProof/>
            <w:sz w:val="24"/>
            <w:lang w:val="en-SE" w:eastAsia="en-SE"/>
          </w:rPr>
          <w:tab/>
        </w:r>
        <w:r w:rsidR="00CB72BD" w:rsidRPr="009D4521">
          <w:rPr>
            <w:rStyle w:val="Hyperlink"/>
            <w:noProof/>
            <w:lang w:val="en-GB"/>
          </w:rPr>
          <w:t>This solution is tailored to a specific use case related to RRM configuration.</w:t>
        </w:r>
      </w:hyperlink>
    </w:p>
    <w:p w14:paraId="5E21BD66" w14:textId="3D8C384E" w:rsidR="008642FC" w:rsidRDefault="008642FC" w:rsidP="008642FC">
      <w:pPr>
        <w:pStyle w:val="BodyText"/>
      </w:pPr>
      <w:r>
        <w:rPr>
          <w:b/>
          <w:bCs/>
        </w:rPr>
        <w:fldChar w:fldCharType="end"/>
      </w:r>
    </w:p>
    <w:p w14:paraId="7B9E4794" w14:textId="72B32866"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3AF3D02E" w14:textId="2E1A3F90" w:rsidR="00CB72BD" w:rsidRDefault="006E1C82">
      <w:pPr>
        <w:pStyle w:val="TableofFigures"/>
        <w:tabs>
          <w:tab w:val="right" w:leader="dot" w:pos="9629"/>
        </w:tabs>
        <w:rPr>
          <w:rFonts w:asciiTheme="minorHAnsi" w:hAnsiTheme="minorHAnsi"/>
          <w:b w:val="0"/>
          <w:noProof/>
          <w:sz w:val="24"/>
          <w:lang w:val="en-SE" w:eastAsia="en-SE"/>
        </w:rPr>
      </w:pPr>
      <w:r>
        <w:rPr>
          <w:b w:val="0"/>
        </w:rPr>
        <w:fldChar w:fldCharType="begin"/>
      </w:r>
      <w:r>
        <w:rPr>
          <w:b w:val="0"/>
        </w:rPr>
        <w:instrText xml:space="preserve"> TOC \n \h \z \t "Proposal" \c </w:instrText>
      </w:r>
      <w:r>
        <w:rPr>
          <w:b w:val="0"/>
        </w:rPr>
        <w:fldChar w:fldCharType="separate"/>
      </w:r>
      <w:hyperlink w:anchor="_Toc189815495" w:history="1">
        <w:r w:rsidR="00CB72BD" w:rsidRPr="008F55C0">
          <w:rPr>
            <w:rStyle w:val="Hyperlink"/>
            <w:noProof/>
          </w:rPr>
          <w:t>Proposal 1</w:t>
        </w:r>
        <w:r w:rsidR="00CB72BD">
          <w:rPr>
            <w:rFonts w:asciiTheme="minorHAnsi" w:hAnsiTheme="minorHAnsi"/>
            <w:b w:val="0"/>
            <w:noProof/>
            <w:sz w:val="24"/>
            <w:lang w:val="en-SE" w:eastAsia="en-SE"/>
          </w:rPr>
          <w:tab/>
        </w:r>
        <w:r w:rsidR="00CB72BD" w:rsidRPr="008F55C0">
          <w:rPr>
            <w:rStyle w:val="Hyperlink"/>
            <w:noProof/>
          </w:rPr>
          <w:t xml:space="preserve">NB-IoT coarse UE location is not needed for the procedures </w:t>
        </w:r>
        <w:r w:rsidR="00CB72BD" w:rsidRPr="008F55C0">
          <w:rPr>
            <w:rStyle w:val="Hyperlink"/>
            <w:rFonts w:cs="Arial"/>
            <w:noProof/>
          </w:rPr>
          <w:t>“Establishment of S1-U bearer during Data Transport in Control Plane CIoT EPS Optimisation”, “Connection Resume procedure”, and “MT-EDT procedure for User Plane CIoT EPS Optimisation”</w:t>
        </w:r>
        <w:r w:rsidR="00CB72BD" w:rsidRPr="008F55C0">
          <w:rPr>
            <w:rStyle w:val="Hyperlink"/>
            <w:noProof/>
          </w:rPr>
          <w:t>.</w:t>
        </w:r>
      </w:hyperlink>
    </w:p>
    <w:p w14:paraId="2C855925" w14:textId="36863B72" w:rsidR="00E17CC5" w:rsidRDefault="006E1C82" w:rsidP="00A55CC1">
      <w:pPr>
        <w:pStyle w:val="BodyText"/>
        <w:rPr>
          <w:b/>
        </w:rPr>
      </w:pPr>
      <w:r>
        <w:rPr>
          <w:b/>
        </w:rPr>
        <w:fldChar w:fldCharType="end"/>
      </w:r>
      <w:bookmarkStart w:id="5" w:name="_In-sequence_SDU_delivery"/>
      <w:bookmarkEnd w:id="5"/>
    </w:p>
    <w:p w14:paraId="5C3EFAA6" w14:textId="16A830B9" w:rsidR="0029273F" w:rsidRDefault="004027C6" w:rsidP="004027C6">
      <w:pPr>
        <w:pStyle w:val="Heading1"/>
        <w:rPr>
          <w:b/>
        </w:rPr>
      </w:pPr>
      <w:r>
        <w:t>4</w:t>
      </w:r>
      <w:r>
        <w:tab/>
      </w:r>
      <w:r w:rsidR="0029273F" w:rsidRPr="004027C6">
        <w:t>References</w:t>
      </w:r>
    </w:p>
    <w:p w14:paraId="0243F5D1" w14:textId="2487A146" w:rsidR="00DE50A8" w:rsidRDefault="00DE50A8" w:rsidP="00DE50A8">
      <w:r w:rsidRPr="00DE50A8">
        <w:t>[</w:t>
      </w:r>
      <w:r>
        <w:t>1</w:t>
      </w:r>
      <w:r w:rsidRPr="00DE50A8">
        <w:t>]</w:t>
      </w:r>
      <w:r w:rsidRPr="00DE50A8">
        <w:tab/>
        <w:t>R3-244652</w:t>
      </w:r>
      <w:r w:rsidRPr="00DE50A8">
        <w:tab/>
        <w:t>Summary of Offline Discussion – Coarse UE Location Information for IoT NTN, Ericsson (moderator).</w:t>
      </w:r>
    </w:p>
    <w:p w14:paraId="09DBD0DA" w14:textId="7A614FEB" w:rsidR="0029273F" w:rsidRDefault="00FE30FA" w:rsidP="00DE50A8">
      <w:r w:rsidRPr="00FE30FA">
        <w:t>[</w:t>
      </w:r>
      <w:r w:rsidR="007C3FC9">
        <w:t>2</w:t>
      </w:r>
      <w:r w:rsidRPr="00FE30FA">
        <w:t>]</w:t>
      </w:r>
      <w:r w:rsidRPr="00FE30FA">
        <w:tab/>
        <w:t>RAN3 #125bis Chair’s Notes.</w:t>
      </w:r>
    </w:p>
    <w:p w14:paraId="526EB5DD" w14:textId="53F5AB79" w:rsidR="007C3FC9" w:rsidRPr="00A55CC1" w:rsidRDefault="007C3FC9" w:rsidP="00DE50A8">
      <w:r w:rsidRPr="007C3FC9">
        <w:t>[</w:t>
      </w:r>
      <w:r>
        <w:t>3</w:t>
      </w:r>
      <w:r w:rsidRPr="007C3FC9">
        <w:t>]</w:t>
      </w:r>
      <w:r w:rsidRPr="007C3FC9">
        <w:tab/>
        <w:t>R3-245686</w:t>
      </w:r>
      <w:r w:rsidRPr="007C3FC9">
        <w:tab/>
        <w:t>Summary of Offline Discussion on NBIoT UE location, Qualcomm.</w:t>
      </w:r>
    </w:p>
    <w:sectPr w:rsidR="007C3FC9" w:rsidRPr="00A55CC1"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C1471F" w14:textId="77777777" w:rsidR="00026024" w:rsidRDefault="00026024">
      <w:r>
        <w:separator/>
      </w:r>
    </w:p>
  </w:endnote>
  <w:endnote w:type="continuationSeparator" w:id="0">
    <w:p w14:paraId="531E3CDE" w14:textId="77777777" w:rsidR="00026024" w:rsidRDefault="00026024">
      <w:r>
        <w:continuationSeparator/>
      </w:r>
    </w:p>
  </w:endnote>
  <w:endnote w:type="continuationNotice" w:id="1">
    <w:p w14:paraId="2CF5E83B" w14:textId="77777777" w:rsidR="00026024" w:rsidRDefault="0002602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FranklinGothicURWMed">
    <w:altName w:val="Calibri"/>
    <w:charset w:val="00"/>
    <w:family w:val="swiss"/>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640C19"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6255E7">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255E7">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B143B4" w14:textId="77777777" w:rsidR="00026024" w:rsidRDefault="00026024">
      <w:r>
        <w:separator/>
      </w:r>
    </w:p>
  </w:footnote>
  <w:footnote w:type="continuationSeparator" w:id="0">
    <w:p w14:paraId="0C53E6DC" w14:textId="77777777" w:rsidR="00026024" w:rsidRDefault="00026024">
      <w:r>
        <w:continuationSeparator/>
      </w:r>
    </w:p>
  </w:footnote>
  <w:footnote w:type="continuationNotice" w:id="1">
    <w:p w14:paraId="7C018562" w14:textId="77777777" w:rsidR="00026024" w:rsidRDefault="0002602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39C3ED"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446195C"/>
    <w:multiLevelType w:val="hybridMultilevel"/>
    <w:tmpl w:val="379E38B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1DDD4FB3"/>
    <w:multiLevelType w:val="hybridMultilevel"/>
    <w:tmpl w:val="7CF088B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6" w15:restartNumberingAfterBreak="0">
    <w:nsid w:val="2B7307EE"/>
    <w:multiLevelType w:val="hybridMultilevel"/>
    <w:tmpl w:val="F5E87948"/>
    <w:lvl w:ilvl="0" w:tplc="4EEC4574">
      <w:start w:val="2"/>
      <w:numFmt w:val="bullet"/>
      <w:lvlText w:val="-"/>
      <w:lvlJc w:val="left"/>
      <w:pPr>
        <w:ind w:left="720" w:hanging="360"/>
      </w:pPr>
      <w:rPr>
        <w:rFonts w:ascii="Arial" w:eastAsiaTheme="minorEastAsia"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C0E5F0B"/>
    <w:multiLevelType w:val="multilevel"/>
    <w:tmpl w:val="DA849A10"/>
    <w:lvl w:ilvl="0">
      <w:start w:val="1"/>
      <w:numFmt w:val="bullet"/>
      <w:lvlText w:val=""/>
      <w:lvlJc w:val="left"/>
      <w:pPr>
        <w:tabs>
          <w:tab w:val="num" w:pos="1440"/>
        </w:tabs>
        <w:ind w:left="1440" w:hanging="360"/>
      </w:pPr>
      <w:rPr>
        <w:rFonts w:ascii="Wingdings" w:hAnsi="Wingdings" w:hint="default"/>
      </w:rPr>
    </w:lvl>
    <w:lvl w:ilvl="1" w:tentative="1">
      <w:start w:val="1"/>
      <w:numFmt w:val="bullet"/>
      <w:lvlText w:val="o"/>
      <w:lvlJc w:val="left"/>
      <w:pPr>
        <w:tabs>
          <w:tab w:val="num" w:pos="2160"/>
        </w:tabs>
        <w:ind w:left="2160" w:hanging="360"/>
      </w:pPr>
      <w:rPr>
        <w:rFonts w:ascii="Courier New" w:hAnsi="Courier New" w:hint="default"/>
      </w:rPr>
    </w:lvl>
    <w:lvl w:ilvl="2" w:tentative="1">
      <w:start w:val="1"/>
      <w:numFmt w:val="bullet"/>
      <w:lvlText w:val=""/>
      <w:lvlJc w:val="left"/>
      <w:pPr>
        <w:tabs>
          <w:tab w:val="num" w:pos="2880"/>
        </w:tabs>
        <w:ind w:left="2880" w:hanging="360"/>
      </w:pPr>
      <w:rPr>
        <w:rFonts w:ascii="Wingdings" w:hAnsi="Wingdings" w:hint="default"/>
      </w:rPr>
    </w:lvl>
    <w:lvl w:ilvl="3" w:tentative="1">
      <w:start w:val="1"/>
      <w:numFmt w:val="bullet"/>
      <w:lvlText w:val=""/>
      <w:lvlJc w:val="left"/>
      <w:pPr>
        <w:tabs>
          <w:tab w:val="num" w:pos="3600"/>
        </w:tabs>
        <w:ind w:left="3600" w:hanging="360"/>
      </w:pPr>
      <w:rPr>
        <w:rFonts w:ascii="Symbol" w:hAnsi="Symbol" w:hint="default"/>
      </w:rPr>
    </w:lvl>
    <w:lvl w:ilvl="4" w:tentative="1">
      <w:start w:val="1"/>
      <w:numFmt w:val="bullet"/>
      <w:lvlText w:val="o"/>
      <w:lvlJc w:val="left"/>
      <w:pPr>
        <w:tabs>
          <w:tab w:val="num" w:pos="4320"/>
        </w:tabs>
        <w:ind w:left="4320" w:hanging="360"/>
      </w:pPr>
      <w:rPr>
        <w:rFonts w:ascii="Courier New" w:hAnsi="Courier New" w:hint="default"/>
      </w:rPr>
    </w:lvl>
    <w:lvl w:ilvl="5" w:tentative="1">
      <w:start w:val="1"/>
      <w:numFmt w:val="bullet"/>
      <w:lvlText w:val=""/>
      <w:lvlJc w:val="left"/>
      <w:pPr>
        <w:tabs>
          <w:tab w:val="num" w:pos="5040"/>
        </w:tabs>
        <w:ind w:left="5040" w:hanging="360"/>
      </w:pPr>
      <w:rPr>
        <w:rFonts w:ascii="Wingdings" w:hAnsi="Wingdings" w:hint="default"/>
      </w:rPr>
    </w:lvl>
    <w:lvl w:ilvl="6" w:tentative="1">
      <w:start w:val="1"/>
      <w:numFmt w:val="bullet"/>
      <w:lvlText w:val=""/>
      <w:lvlJc w:val="left"/>
      <w:pPr>
        <w:tabs>
          <w:tab w:val="num" w:pos="5760"/>
        </w:tabs>
        <w:ind w:left="5760" w:hanging="360"/>
      </w:pPr>
      <w:rPr>
        <w:rFonts w:ascii="Symbol" w:hAnsi="Symbol" w:hint="default"/>
      </w:rPr>
    </w:lvl>
    <w:lvl w:ilvl="7" w:tentative="1">
      <w:start w:val="1"/>
      <w:numFmt w:val="bullet"/>
      <w:lvlText w:val="o"/>
      <w:lvlJc w:val="left"/>
      <w:pPr>
        <w:tabs>
          <w:tab w:val="num" w:pos="6480"/>
        </w:tabs>
        <w:ind w:left="6480" w:hanging="360"/>
      </w:pPr>
      <w:rPr>
        <w:rFonts w:ascii="Courier New" w:hAnsi="Courier New" w:hint="default"/>
      </w:rPr>
    </w:lvl>
    <w:lvl w:ilvl="8" w:tentative="1">
      <w:start w:val="1"/>
      <w:numFmt w:val="bullet"/>
      <w:lvlText w:val=""/>
      <w:lvlJc w:val="left"/>
      <w:pPr>
        <w:tabs>
          <w:tab w:val="num" w:pos="7200"/>
        </w:tabs>
        <w:ind w:left="7200" w:hanging="360"/>
      </w:pPr>
      <w:rPr>
        <w:rFonts w:ascii="Wingdings" w:hAnsi="Wingdings" w:hint="default"/>
      </w:rPr>
    </w:lvl>
  </w:abstractNum>
  <w:abstractNum w:abstractNumId="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AA46647"/>
    <w:multiLevelType w:val="hybridMultilevel"/>
    <w:tmpl w:val="E1040C22"/>
    <w:lvl w:ilvl="0" w:tplc="DFA44C44">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01505E"/>
    <w:multiLevelType w:val="hybridMultilevel"/>
    <w:tmpl w:val="6C28A41A"/>
    <w:lvl w:ilvl="0" w:tplc="901E4CC4">
      <w:start w:val="1"/>
      <w:numFmt w:val="decimal"/>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6CAC5711"/>
    <w:multiLevelType w:val="hybridMultilevel"/>
    <w:tmpl w:val="4A0C0C32"/>
    <w:lvl w:ilvl="0" w:tplc="D3C85228">
      <w:start w:val="1"/>
      <w:numFmt w:val="decimal"/>
      <w:lvlText w:val="%1."/>
      <w:lvlJc w:val="left"/>
      <w:pPr>
        <w:ind w:left="930" w:hanging="570"/>
      </w:pPr>
      <w:rPr>
        <w:rFonts w:hint="default"/>
      </w:r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4BF27AE"/>
    <w:multiLevelType w:val="hybridMultilevel"/>
    <w:tmpl w:val="F2F8AA2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0" w15:restartNumberingAfterBreak="0">
    <w:nsid w:val="757B3F26"/>
    <w:multiLevelType w:val="multilevel"/>
    <w:tmpl w:val="A7E8F8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639341018">
    <w:abstractNumId w:val="10"/>
  </w:num>
  <w:num w:numId="2" w16cid:durableId="149030463">
    <w:abstractNumId w:val="9"/>
  </w:num>
  <w:num w:numId="3" w16cid:durableId="1774858864">
    <w:abstractNumId w:val="0"/>
  </w:num>
  <w:num w:numId="4" w16cid:durableId="1237780611">
    <w:abstractNumId w:val="12"/>
  </w:num>
  <w:num w:numId="5" w16cid:durableId="1461000268">
    <w:abstractNumId w:val="14"/>
  </w:num>
  <w:num w:numId="6" w16cid:durableId="2068138227">
    <w:abstractNumId w:val="4"/>
  </w:num>
  <w:num w:numId="7" w16cid:durableId="458114767">
    <w:abstractNumId w:val="5"/>
  </w:num>
  <w:num w:numId="8" w16cid:durableId="995108944">
    <w:abstractNumId w:val="2"/>
  </w:num>
  <w:num w:numId="9" w16cid:durableId="822239829">
    <w:abstractNumId w:val="19"/>
  </w:num>
  <w:num w:numId="10" w16cid:durableId="976183084">
    <w:abstractNumId w:val="8"/>
  </w:num>
  <w:num w:numId="11" w16cid:durableId="1374117700">
    <w:abstractNumId w:val="16"/>
  </w:num>
  <w:num w:numId="12" w16cid:durableId="5834199">
    <w:abstractNumId w:val="17"/>
  </w:num>
  <w:num w:numId="13" w16cid:durableId="1374235873">
    <w:abstractNumId w:val="13"/>
  </w:num>
  <w:num w:numId="14" w16cid:durableId="1674988996">
    <w:abstractNumId w:val="6"/>
  </w:num>
  <w:num w:numId="15" w16cid:durableId="1531382257">
    <w:abstractNumId w:val="3"/>
  </w:num>
  <w:num w:numId="16" w16cid:durableId="910846065">
    <w:abstractNumId w:val="18"/>
  </w:num>
  <w:num w:numId="17" w16cid:durableId="1944343573">
    <w:abstractNumId w:val="15"/>
  </w:num>
  <w:num w:numId="18" w16cid:durableId="1463575834">
    <w:abstractNumId w:val="11"/>
  </w:num>
  <w:num w:numId="19" w16cid:durableId="1794248053">
    <w:abstractNumId w:val="9"/>
  </w:num>
  <w:num w:numId="20" w16cid:durableId="841164011">
    <w:abstractNumId w:val="9"/>
  </w:num>
  <w:num w:numId="21" w16cid:durableId="2137022991">
    <w:abstractNumId w:val="9"/>
  </w:num>
  <w:num w:numId="22" w16cid:durableId="303123984">
    <w:abstractNumId w:val="9"/>
  </w:num>
  <w:num w:numId="23" w16cid:durableId="1178034932">
    <w:abstractNumId w:val="7"/>
  </w:num>
  <w:num w:numId="24" w16cid:durableId="2055350740">
    <w:abstractNumId w:val="9"/>
  </w:num>
  <w:num w:numId="25" w16cid:durableId="1223523156">
    <w:abstractNumId w:val="1"/>
  </w:num>
  <w:num w:numId="26" w16cid:durableId="1999722068">
    <w:abstractNumId w:val="2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edit="trackedChanges" w:enforcement="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796D"/>
    <w:rsid w:val="0000051D"/>
    <w:rsid w:val="000006E1"/>
    <w:rsid w:val="00001445"/>
    <w:rsid w:val="00001595"/>
    <w:rsid w:val="0000167B"/>
    <w:rsid w:val="00001C3C"/>
    <w:rsid w:val="00002607"/>
    <w:rsid w:val="00002A37"/>
    <w:rsid w:val="00002D12"/>
    <w:rsid w:val="00003D88"/>
    <w:rsid w:val="00003D8C"/>
    <w:rsid w:val="00003FA1"/>
    <w:rsid w:val="000043E2"/>
    <w:rsid w:val="0000564C"/>
    <w:rsid w:val="00005AC8"/>
    <w:rsid w:val="00005CF9"/>
    <w:rsid w:val="00006446"/>
    <w:rsid w:val="00006896"/>
    <w:rsid w:val="000070BA"/>
    <w:rsid w:val="00007CDC"/>
    <w:rsid w:val="00007E18"/>
    <w:rsid w:val="000107C5"/>
    <w:rsid w:val="00011AF2"/>
    <w:rsid w:val="00011B28"/>
    <w:rsid w:val="00011F32"/>
    <w:rsid w:val="000127F5"/>
    <w:rsid w:val="00012912"/>
    <w:rsid w:val="000136C7"/>
    <w:rsid w:val="00013A79"/>
    <w:rsid w:val="000153AB"/>
    <w:rsid w:val="00015D15"/>
    <w:rsid w:val="000207F0"/>
    <w:rsid w:val="00020D9D"/>
    <w:rsid w:val="000215B7"/>
    <w:rsid w:val="000219E4"/>
    <w:rsid w:val="00022985"/>
    <w:rsid w:val="00022A9D"/>
    <w:rsid w:val="00022E8C"/>
    <w:rsid w:val="00022F96"/>
    <w:rsid w:val="00023254"/>
    <w:rsid w:val="00023592"/>
    <w:rsid w:val="00023D0B"/>
    <w:rsid w:val="0002564D"/>
    <w:rsid w:val="00025ECA"/>
    <w:rsid w:val="00026024"/>
    <w:rsid w:val="000266F2"/>
    <w:rsid w:val="00026913"/>
    <w:rsid w:val="00026DD4"/>
    <w:rsid w:val="0002791A"/>
    <w:rsid w:val="00027C09"/>
    <w:rsid w:val="0003074A"/>
    <w:rsid w:val="000325B8"/>
    <w:rsid w:val="0003267E"/>
    <w:rsid w:val="00032D65"/>
    <w:rsid w:val="00033724"/>
    <w:rsid w:val="00034C15"/>
    <w:rsid w:val="00034F4B"/>
    <w:rsid w:val="000355EE"/>
    <w:rsid w:val="00036BA1"/>
    <w:rsid w:val="000375BC"/>
    <w:rsid w:val="00037D0B"/>
    <w:rsid w:val="00041BB7"/>
    <w:rsid w:val="000422E2"/>
    <w:rsid w:val="00042573"/>
    <w:rsid w:val="00042608"/>
    <w:rsid w:val="00042F22"/>
    <w:rsid w:val="00043085"/>
    <w:rsid w:val="0004365B"/>
    <w:rsid w:val="000444EF"/>
    <w:rsid w:val="0004457A"/>
    <w:rsid w:val="0004474C"/>
    <w:rsid w:val="0004506B"/>
    <w:rsid w:val="00045082"/>
    <w:rsid w:val="000453AA"/>
    <w:rsid w:val="00045C6A"/>
    <w:rsid w:val="000460D3"/>
    <w:rsid w:val="00046F3E"/>
    <w:rsid w:val="00047315"/>
    <w:rsid w:val="00047932"/>
    <w:rsid w:val="00047F82"/>
    <w:rsid w:val="000501E4"/>
    <w:rsid w:val="000515A5"/>
    <w:rsid w:val="00051BFC"/>
    <w:rsid w:val="0005240F"/>
    <w:rsid w:val="00052A07"/>
    <w:rsid w:val="00052C12"/>
    <w:rsid w:val="000534E3"/>
    <w:rsid w:val="00053AD6"/>
    <w:rsid w:val="000551AB"/>
    <w:rsid w:val="000556B0"/>
    <w:rsid w:val="0005606A"/>
    <w:rsid w:val="00057117"/>
    <w:rsid w:val="000616E7"/>
    <w:rsid w:val="000617C5"/>
    <w:rsid w:val="00063FA6"/>
    <w:rsid w:val="0006487E"/>
    <w:rsid w:val="00065C68"/>
    <w:rsid w:val="00065D63"/>
    <w:rsid w:val="00065E1A"/>
    <w:rsid w:val="0006617A"/>
    <w:rsid w:val="000669D0"/>
    <w:rsid w:val="00070697"/>
    <w:rsid w:val="0007294A"/>
    <w:rsid w:val="00074625"/>
    <w:rsid w:val="000746E5"/>
    <w:rsid w:val="00074C85"/>
    <w:rsid w:val="00074FC0"/>
    <w:rsid w:val="0007522A"/>
    <w:rsid w:val="0007549A"/>
    <w:rsid w:val="00075C93"/>
    <w:rsid w:val="00076E16"/>
    <w:rsid w:val="00077E5F"/>
    <w:rsid w:val="0008036A"/>
    <w:rsid w:val="00080F4A"/>
    <w:rsid w:val="00081AE6"/>
    <w:rsid w:val="00081CF7"/>
    <w:rsid w:val="000820C9"/>
    <w:rsid w:val="0008264E"/>
    <w:rsid w:val="00082E62"/>
    <w:rsid w:val="000847D5"/>
    <w:rsid w:val="00084AB1"/>
    <w:rsid w:val="000855EB"/>
    <w:rsid w:val="00085B52"/>
    <w:rsid w:val="00085F3A"/>
    <w:rsid w:val="000861B0"/>
    <w:rsid w:val="000866F2"/>
    <w:rsid w:val="000870FD"/>
    <w:rsid w:val="00087417"/>
    <w:rsid w:val="0009009F"/>
    <w:rsid w:val="00091557"/>
    <w:rsid w:val="000915C2"/>
    <w:rsid w:val="000924C1"/>
    <w:rsid w:val="000924F0"/>
    <w:rsid w:val="0009265D"/>
    <w:rsid w:val="00092BD2"/>
    <w:rsid w:val="00092DE5"/>
    <w:rsid w:val="00093474"/>
    <w:rsid w:val="00093F7F"/>
    <w:rsid w:val="00094D68"/>
    <w:rsid w:val="00094EF6"/>
    <w:rsid w:val="0009510F"/>
    <w:rsid w:val="00096478"/>
    <w:rsid w:val="00096EF0"/>
    <w:rsid w:val="000A1398"/>
    <w:rsid w:val="000A1B7B"/>
    <w:rsid w:val="000A1BC3"/>
    <w:rsid w:val="000A273B"/>
    <w:rsid w:val="000A2C70"/>
    <w:rsid w:val="000A37A0"/>
    <w:rsid w:val="000A447F"/>
    <w:rsid w:val="000A510D"/>
    <w:rsid w:val="000A56F2"/>
    <w:rsid w:val="000A5734"/>
    <w:rsid w:val="000A57AB"/>
    <w:rsid w:val="000A600C"/>
    <w:rsid w:val="000A61C4"/>
    <w:rsid w:val="000A6A3D"/>
    <w:rsid w:val="000A6CF5"/>
    <w:rsid w:val="000A6D1C"/>
    <w:rsid w:val="000A75E5"/>
    <w:rsid w:val="000A7D8C"/>
    <w:rsid w:val="000B023E"/>
    <w:rsid w:val="000B029C"/>
    <w:rsid w:val="000B059B"/>
    <w:rsid w:val="000B22D3"/>
    <w:rsid w:val="000B2719"/>
    <w:rsid w:val="000B2920"/>
    <w:rsid w:val="000B37E5"/>
    <w:rsid w:val="000B3A8F"/>
    <w:rsid w:val="000B48A9"/>
    <w:rsid w:val="000B4AB9"/>
    <w:rsid w:val="000B4F9E"/>
    <w:rsid w:val="000B58C3"/>
    <w:rsid w:val="000B61E9"/>
    <w:rsid w:val="000B6781"/>
    <w:rsid w:val="000B7514"/>
    <w:rsid w:val="000B7588"/>
    <w:rsid w:val="000C0091"/>
    <w:rsid w:val="000C0AE0"/>
    <w:rsid w:val="000C0D79"/>
    <w:rsid w:val="000C165A"/>
    <w:rsid w:val="000C1A4B"/>
    <w:rsid w:val="000C2E19"/>
    <w:rsid w:val="000C2FC6"/>
    <w:rsid w:val="000C34C9"/>
    <w:rsid w:val="000C3544"/>
    <w:rsid w:val="000C3CE6"/>
    <w:rsid w:val="000C4646"/>
    <w:rsid w:val="000C4BBE"/>
    <w:rsid w:val="000C514E"/>
    <w:rsid w:val="000C5627"/>
    <w:rsid w:val="000C5BC3"/>
    <w:rsid w:val="000C5ECF"/>
    <w:rsid w:val="000C67E9"/>
    <w:rsid w:val="000D086A"/>
    <w:rsid w:val="000D08E7"/>
    <w:rsid w:val="000D0D07"/>
    <w:rsid w:val="000D1376"/>
    <w:rsid w:val="000D1F7C"/>
    <w:rsid w:val="000D31F3"/>
    <w:rsid w:val="000D426E"/>
    <w:rsid w:val="000D4480"/>
    <w:rsid w:val="000D4797"/>
    <w:rsid w:val="000D53EA"/>
    <w:rsid w:val="000D54DD"/>
    <w:rsid w:val="000D560D"/>
    <w:rsid w:val="000D675D"/>
    <w:rsid w:val="000D6A77"/>
    <w:rsid w:val="000D6D44"/>
    <w:rsid w:val="000E0527"/>
    <w:rsid w:val="000E0B4A"/>
    <w:rsid w:val="000E1E92"/>
    <w:rsid w:val="000E3B0F"/>
    <w:rsid w:val="000E3B27"/>
    <w:rsid w:val="000E4E32"/>
    <w:rsid w:val="000E5652"/>
    <w:rsid w:val="000E63E5"/>
    <w:rsid w:val="000E676C"/>
    <w:rsid w:val="000E6C9D"/>
    <w:rsid w:val="000E7BC7"/>
    <w:rsid w:val="000F044B"/>
    <w:rsid w:val="000F06D6"/>
    <w:rsid w:val="000F0800"/>
    <w:rsid w:val="000F0EB1"/>
    <w:rsid w:val="000F1106"/>
    <w:rsid w:val="000F1390"/>
    <w:rsid w:val="000F1F57"/>
    <w:rsid w:val="000F21D2"/>
    <w:rsid w:val="000F2735"/>
    <w:rsid w:val="000F2EF1"/>
    <w:rsid w:val="000F3BE9"/>
    <w:rsid w:val="000F3F6C"/>
    <w:rsid w:val="000F47EF"/>
    <w:rsid w:val="000F4E07"/>
    <w:rsid w:val="000F502C"/>
    <w:rsid w:val="000F5795"/>
    <w:rsid w:val="000F6DF3"/>
    <w:rsid w:val="000F6EF1"/>
    <w:rsid w:val="001005FF"/>
    <w:rsid w:val="00100CD0"/>
    <w:rsid w:val="00102EE3"/>
    <w:rsid w:val="0010301C"/>
    <w:rsid w:val="001031FC"/>
    <w:rsid w:val="0010333A"/>
    <w:rsid w:val="00103785"/>
    <w:rsid w:val="001041B6"/>
    <w:rsid w:val="00104EA4"/>
    <w:rsid w:val="00104FDD"/>
    <w:rsid w:val="00105DEA"/>
    <w:rsid w:val="001062FB"/>
    <w:rsid w:val="001063E6"/>
    <w:rsid w:val="00107D5C"/>
    <w:rsid w:val="00110555"/>
    <w:rsid w:val="00110643"/>
    <w:rsid w:val="00111467"/>
    <w:rsid w:val="0011339C"/>
    <w:rsid w:val="00113760"/>
    <w:rsid w:val="00113CF4"/>
    <w:rsid w:val="00114A91"/>
    <w:rsid w:val="00115144"/>
    <w:rsid w:val="001153EA"/>
    <w:rsid w:val="00115643"/>
    <w:rsid w:val="00115A07"/>
    <w:rsid w:val="00116765"/>
    <w:rsid w:val="00116A16"/>
    <w:rsid w:val="00120818"/>
    <w:rsid w:val="00120911"/>
    <w:rsid w:val="00120AB9"/>
    <w:rsid w:val="00120B7F"/>
    <w:rsid w:val="00120EAC"/>
    <w:rsid w:val="001213D9"/>
    <w:rsid w:val="001219F5"/>
    <w:rsid w:val="00121A20"/>
    <w:rsid w:val="00121A5F"/>
    <w:rsid w:val="00121F33"/>
    <w:rsid w:val="001220CD"/>
    <w:rsid w:val="0012377F"/>
    <w:rsid w:val="001242E8"/>
    <w:rsid w:val="00124314"/>
    <w:rsid w:val="001244FC"/>
    <w:rsid w:val="001246A2"/>
    <w:rsid w:val="00126B4A"/>
    <w:rsid w:val="00127845"/>
    <w:rsid w:val="00127E01"/>
    <w:rsid w:val="00130082"/>
    <w:rsid w:val="00130DDC"/>
    <w:rsid w:val="0013138B"/>
    <w:rsid w:val="00132A31"/>
    <w:rsid w:val="00132FD0"/>
    <w:rsid w:val="0013309F"/>
    <w:rsid w:val="001344C0"/>
    <w:rsid w:val="00134613"/>
    <w:rsid w:val="001346FA"/>
    <w:rsid w:val="00134876"/>
    <w:rsid w:val="00134E9C"/>
    <w:rsid w:val="00135252"/>
    <w:rsid w:val="00135DB9"/>
    <w:rsid w:val="001366EB"/>
    <w:rsid w:val="00136D33"/>
    <w:rsid w:val="00137AB5"/>
    <w:rsid w:val="00137F0B"/>
    <w:rsid w:val="0014042E"/>
    <w:rsid w:val="00140625"/>
    <w:rsid w:val="001412F6"/>
    <w:rsid w:val="001436D8"/>
    <w:rsid w:val="001437F4"/>
    <w:rsid w:val="00144203"/>
    <w:rsid w:val="00144B53"/>
    <w:rsid w:val="001475A2"/>
    <w:rsid w:val="00147658"/>
    <w:rsid w:val="0015152D"/>
    <w:rsid w:val="00151938"/>
    <w:rsid w:val="00151E23"/>
    <w:rsid w:val="001526E0"/>
    <w:rsid w:val="00152AA4"/>
    <w:rsid w:val="00153B87"/>
    <w:rsid w:val="00153C4F"/>
    <w:rsid w:val="00154140"/>
    <w:rsid w:val="001551B5"/>
    <w:rsid w:val="001565D2"/>
    <w:rsid w:val="001567DF"/>
    <w:rsid w:val="00156D8F"/>
    <w:rsid w:val="00157A31"/>
    <w:rsid w:val="00160E85"/>
    <w:rsid w:val="0016110B"/>
    <w:rsid w:val="00161332"/>
    <w:rsid w:val="0016150D"/>
    <w:rsid w:val="0016254D"/>
    <w:rsid w:val="00165029"/>
    <w:rsid w:val="001659C1"/>
    <w:rsid w:val="00165A54"/>
    <w:rsid w:val="00165DF9"/>
    <w:rsid w:val="00166584"/>
    <w:rsid w:val="001667C0"/>
    <w:rsid w:val="00166A95"/>
    <w:rsid w:val="00167411"/>
    <w:rsid w:val="00167435"/>
    <w:rsid w:val="0016753B"/>
    <w:rsid w:val="00170721"/>
    <w:rsid w:val="00172BC0"/>
    <w:rsid w:val="0017396C"/>
    <w:rsid w:val="00173A8E"/>
    <w:rsid w:val="00173BB1"/>
    <w:rsid w:val="00174D41"/>
    <w:rsid w:val="0017502C"/>
    <w:rsid w:val="00175219"/>
    <w:rsid w:val="00175C1F"/>
    <w:rsid w:val="00175DB4"/>
    <w:rsid w:val="00176594"/>
    <w:rsid w:val="00176E46"/>
    <w:rsid w:val="0017716B"/>
    <w:rsid w:val="0018099F"/>
    <w:rsid w:val="0018143F"/>
    <w:rsid w:val="00181F57"/>
    <w:rsid w:val="00181FF8"/>
    <w:rsid w:val="00182B6D"/>
    <w:rsid w:val="00182D82"/>
    <w:rsid w:val="00182E09"/>
    <w:rsid w:val="00183ADC"/>
    <w:rsid w:val="00185A94"/>
    <w:rsid w:val="001868FB"/>
    <w:rsid w:val="00186B0E"/>
    <w:rsid w:val="00187C77"/>
    <w:rsid w:val="00187FAC"/>
    <w:rsid w:val="001907B7"/>
    <w:rsid w:val="00190A63"/>
    <w:rsid w:val="00190AC1"/>
    <w:rsid w:val="00190F81"/>
    <w:rsid w:val="001921FD"/>
    <w:rsid w:val="0019222A"/>
    <w:rsid w:val="001927BD"/>
    <w:rsid w:val="00192E93"/>
    <w:rsid w:val="0019341A"/>
    <w:rsid w:val="00193E76"/>
    <w:rsid w:val="001947E1"/>
    <w:rsid w:val="001953E5"/>
    <w:rsid w:val="001972CA"/>
    <w:rsid w:val="00197406"/>
    <w:rsid w:val="00197BF9"/>
    <w:rsid w:val="00197DF9"/>
    <w:rsid w:val="00197E78"/>
    <w:rsid w:val="001A0591"/>
    <w:rsid w:val="001A1987"/>
    <w:rsid w:val="001A1C50"/>
    <w:rsid w:val="001A1FE0"/>
    <w:rsid w:val="001A227F"/>
    <w:rsid w:val="001A2564"/>
    <w:rsid w:val="001A3F9F"/>
    <w:rsid w:val="001A421F"/>
    <w:rsid w:val="001A463B"/>
    <w:rsid w:val="001A5C96"/>
    <w:rsid w:val="001A6173"/>
    <w:rsid w:val="001A6253"/>
    <w:rsid w:val="001A6CBA"/>
    <w:rsid w:val="001A6F2D"/>
    <w:rsid w:val="001A7AA9"/>
    <w:rsid w:val="001B0D97"/>
    <w:rsid w:val="001B0DA9"/>
    <w:rsid w:val="001B1317"/>
    <w:rsid w:val="001B2F03"/>
    <w:rsid w:val="001B2F91"/>
    <w:rsid w:val="001B3183"/>
    <w:rsid w:val="001B4799"/>
    <w:rsid w:val="001B5292"/>
    <w:rsid w:val="001B5A5D"/>
    <w:rsid w:val="001B73C6"/>
    <w:rsid w:val="001B757C"/>
    <w:rsid w:val="001B776B"/>
    <w:rsid w:val="001C02D8"/>
    <w:rsid w:val="001C0691"/>
    <w:rsid w:val="001C0B1D"/>
    <w:rsid w:val="001C0D17"/>
    <w:rsid w:val="001C1CE5"/>
    <w:rsid w:val="001C21B3"/>
    <w:rsid w:val="001C2A98"/>
    <w:rsid w:val="001C3D2A"/>
    <w:rsid w:val="001C5684"/>
    <w:rsid w:val="001C59D9"/>
    <w:rsid w:val="001C5A02"/>
    <w:rsid w:val="001C68BE"/>
    <w:rsid w:val="001C6BDC"/>
    <w:rsid w:val="001C7CCA"/>
    <w:rsid w:val="001D0303"/>
    <w:rsid w:val="001D067F"/>
    <w:rsid w:val="001D1891"/>
    <w:rsid w:val="001D1B38"/>
    <w:rsid w:val="001D36DE"/>
    <w:rsid w:val="001D4669"/>
    <w:rsid w:val="001D51BA"/>
    <w:rsid w:val="001D53E7"/>
    <w:rsid w:val="001D6342"/>
    <w:rsid w:val="001D6D53"/>
    <w:rsid w:val="001D7517"/>
    <w:rsid w:val="001D75A6"/>
    <w:rsid w:val="001D77E7"/>
    <w:rsid w:val="001D7C55"/>
    <w:rsid w:val="001E043E"/>
    <w:rsid w:val="001E165D"/>
    <w:rsid w:val="001E1C23"/>
    <w:rsid w:val="001E260C"/>
    <w:rsid w:val="001E3BDB"/>
    <w:rsid w:val="001E58E2"/>
    <w:rsid w:val="001E694E"/>
    <w:rsid w:val="001E6A46"/>
    <w:rsid w:val="001E725D"/>
    <w:rsid w:val="001E78AE"/>
    <w:rsid w:val="001E7AED"/>
    <w:rsid w:val="001E7B0A"/>
    <w:rsid w:val="001F1A05"/>
    <w:rsid w:val="001F2ED0"/>
    <w:rsid w:val="001F3916"/>
    <w:rsid w:val="001F4000"/>
    <w:rsid w:val="001F4341"/>
    <w:rsid w:val="001F4713"/>
    <w:rsid w:val="001F4D16"/>
    <w:rsid w:val="001F54C5"/>
    <w:rsid w:val="001F57D0"/>
    <w:rsid w:val="001F5C50"/>
    <w:rsid w:val="001F5DE5"/>
    <w:rsid w:val="001F6152"/>
    <w:rsid w:val="001F662C"/>
    <w:rsid w:val="001F7074"/>
    <w:rsid w:val="001F7E8A"/>
    <w:rsid w:val="001F7FAE"/>
    <w:rsid w:val="00200490"/>
    <w:rsid w:val="00200807"/>
    <w:rsid w:val="00200D82"/>
    <w:rsid w:val="00201296"/>
    <w:rsid w:val="00201F3A"/>
    <w:rsid w:val="00203AC6"/>
    <w:rsid w:val="00203F96"/>
    <w:rsid w:val="0020413B"/>
    <w:rsid w:val="00204BAA"/>
    <w:rsid w:val="0020541D"/>
    <w:rsid w:val="00206073"/>
    <w:rsid w:val="002069B2"/>
    <w:rsid w:val="002070AF"/>
    <w:rsid w:val="00207FA3"/>
    <w:rsid w:val="0021026A"/>
    <w:rsid w:val="00210A61"/>
    <w:rsid w:val="00211022"/>
    <w:rsid w:val="002122E1"/>
    <w:rsid w:val="00212E58"/>
    <w:rsid w:val="0021335F"/>
    <w:rsid w:val="00214DA8"/>
    <w:rsid w:val="00215423"/>
    <w:rsid w:val="00215852"/>
    <w:rsid w:val="002158FA"/>
    <w:rsid w:val="0021775C"/>
    <w:rsid w:val="0021781C"/>
    <w:rsid w:val="00220600"/>
    <w:rsid w:val="00221F1D"/>
    <w:rsid w:val="002221EE"/>
    <w:rsid w:val="002224DB"/>
    <w:rsid w:val="00222748"/>
    <w:rsid w:val="00223145"/>
    <w:rsid w:val="00223FCB"/>
    <w:rsid w:val="00224701"/>
    <w:rsid w:val="00224A29"/>
    <w:rsid w:val="002252C3"/>
    <w:rsid w:val="00225851"/>
    <w:rsid w:val="00225C54"/>
    <w:rsid w:val="00225F34"/>
    <w:rsid w:val="00226747"/>
    <w:rsid w:val="002267D0"/>
    <w:rsid w:val="002269B8"/>
    <w:rsid w:val="00226A89"/>
    <w:rsid w:val="00226B8E"/>
    <w:rsid w:val="00230765"/>
    <w:rsid w:val="00230D18"/>
    <w:rsid w:val="00231537"/>
    <w:rsid w:val="002319E4"/>
    <w:rsid w:val="002319F7"/>
    <w:rsid w:val="00231E9F"/>
    <w:rsid w:val="00232446"/>
    <w:rsid w:val="00232549"/>
    <w:rsid w:val="0023256C"/>
    <w:rsid w:val="002325A4"/>
    <w:rsid w:val="00232AEB"/>
    <w:rsid w:val="00233D95"/>
    <w:rsid w:val="00234D16"/>
    <w:rsid w:val="00234EBC"/>
    <w:rsid w:val="00235632"/>
    <w:rsid w:val="00235828"/>
    <w:rsid w:val="00235872"/>
    <w:rsid w:val="00236D5A"/>
    <w:rsid w:val="00236D68"/>
    <w:rsid w:val="00237DFB"/>
    <w:rsid w:val="00237E98"/>
    <w:rsid w:val="00240806"/>
    <w:rsid w:val="002414EF"/>
    <w:rsid w:val="00241559"/>
    <w:rsid w:val="00242049"/>
    <w:rsid w:val="00242E1C"/>
    <w:rsid w:val="002435B3"/>
    <w:rsid w:val="002458EB"/>
    <w:rsid w:val="002464AF"/>
    <w:rsid w:val="00246999"/>
    <w:rsid w:val="00247722"/>
    <w:rsid w:val="00247ACD"/>
    <w:rsid w:val="00247B56"/>
    <w:rsid w:val="002500C8"/>
    <w:rsid w:val="0025024F"/>
    <w:rsid w:val="00250875"/>
    <w:rsid w:val="00251458"/>
    <w:rsid w:val="002515CA"/>
    <w:rsid w:val="00252071"/>
    <w:rsid w:val="00253B34"/>
    <w:rsid w:val="00253B87"/>
    <w:rsid w:val="00253FDE"/>
    <w:rsid w:val="00256A28"/>
    <w:rsid w:val="00257543"/>
    <w:rsid w:val="002600CA"/>
    <w:rsid w:val="00260470"/>
    <w:rsid w:val="00261463"/>
    <w:rsid w:val="002615E2"/>
    <w:rsid w:val="002617E7"/>
    <w:rsid w:val="0026198D"/>
    <w:rsid w:val="0026288E"/>
    <w:rsid w:val="00263899"/>
    <w:rsid w:val="00264228"/>
    <w:rsid w:val="00264334"/>
    <w:rsid w:val="0026469C"/>
    <w:rsid w:val="0026473E"/>
    <w:rsid w:val="00264DB4"/>
    <w:rsid w:val="00264E63"/>
    <w:rsid w:val="00265578"/>
    <w:rsid w:val="00266214"/>
    <w:rsid w:val="00266DEE"/>
    <w:rsid w:val="00267A66"/>
    <w:rsid w:val="00267C83"/>
    <w:rsid w:val="0027144F"/>
    <w:rsid w:val="00271813"/>
    <w:rsid w:val="00271BAD"/>
    <w:rsid w:val="00271F3A"/>
    <w:rsid w:val="00272790"/>
    <w:rsid w:val="002727A1"/>
    <w:rsid w:val="002728F7"/>
    <w:rsid w:val="00273278"/>
    <w:rsid w:val="002737F4"/>
    <w:rsid w:val="0027384C"/>
    <w:rsid w:val="00274ED1"/>
    <w:rsid w:val="00276A8E"/>
    <w:rsid w:val="00276E7D"/>
    <w:rsid w:val="002775C3"/>
    <w:rsid w:val="00277F93"/>
    <w:rsid w:val="00280216"/>
    <w:rsid w:val="002805F5"/>
    <w:rsid w:val="00280751"/>
    <w:rsid w:val="00280854"/>
    <w:rsid w:val="00281052"/>
    <w:rsid w:val="00281966"/>
    <w:rsid w:val="00281E0F"/>
    <w:rsid w:val="00281EE0"/>
    <w:rsid w:val="00282658"/>
    <w:rsid w:val="0028280A"/>
    <w:rsid w:val="00282AF1"/>
    <w:rsid w:val="00283105"/>
    <w:rsid w:val="00284561"/>
    <w:rsid w:val="002848AC"/>
    <w:rsid w:val="00285112"/>
    <w:rsid w:val="00285331"/>
    <w:rsid w:val="00286500"/>
    <w:rsid w:val="00286ACD"/>
    <w:rsid w:val="00286F59"/>
    <w:rsid w:val="00287838"/>
    <w:rsid w:val="002907B5"/>
    <w:rsid w:val="00290DA5"/>
    <w:rsid w:val="00291695"/>
    <w:rsid w:val="002917C7"/>
    <w:rsid w:val="00291F09"/>
    <w:rsid w:val="0029273F"/>
    <w:rsid w:val="00292EB7"/>
    <w:rsid w:val="002931DA"/>
    <w:rsid w:val="00294322"/>
    <w:rsid w:val="00294EC2"/>
    <w:rsid w:val="00295699"/>
    <w:rsid w:val="00296227"/>
    <w:rsid w:val="00296617"/>
    <w:rsid w:val="0029669D"/>
    <w:rsid w:val="00296907"/>
    <w:rsid w:val="00296A68"/>
    <w:rsid w:val="00296F44"/>
    <w:rsid w:val="002976C3"/>
    <w:rsid w:val="0029777D"/>
    <w:rsid w:val="002A055E"/>
    <w:rsid w:val="002A091D"/>
    <w:rsid w:val="002A0D9B"/>
    <w:rsid w:val="002A1D4E"/>
    <w:rsid w:val="002A2869"/>
    <w:rsid w:val="002A2D02"/>
    <w:rsid w:val="002A4145"/>
    <w:rsid w:val="002A42CE"/>
    <w:rsid w:val="002A47BD"/>
    <w:rsid w:val="002A4937"/>
    <w:rsid w:val="002A4CD8"/>
    <w:rsid w:val="002A509F"/>
    <w:rsid w:val="002A5DE3"/>
    <w:rsid w:val="002A5E28"/>
    <w:rsid w:val="002A7591"/>
    <w:rsid w:val="002B0CA3"/>
    <w:rsid w:val="002B1CB1"/>
    <w:rsid w:val="002B24D6"/>
    <w:rsid w:val="002B4218"/>
    <w:rsid w:val="002B4454"/>
    <w:rsid w:val="002B4673"/>
    <w:rsid w:val="002B513F"/>
    <w:rsid w:val="002B629E"/>
    <w:rsid w:val="002C0537"/>
    <w:rsid w:val="002C1FF1"/>
    <w:rsid w:val="002C2095"/>
    <w:rsid w:val="002C2E5A"/>
    <w:rsid w:val="002C41E6"/>
    <w:rsid w:val="002C4591"/>
    <w:rsid w:val="002C5923"/>
    <w:rsid w:val="002C5C3D"/>
    <w:rsid w:val="002C63F2"/>
    <w:rsid w:val="002C6AA0"/>
    <w:rsid w:val="002C6DBE"/>
    <w:rsid w:val="002D071A"/>
    <w:rsid w:val="002D0781"/>
    <w:rsid w:val="002D16E8"/>
    <w:rsid w:val="002D2159"/>
    <w:rsid w:val="002D2DC6"/>
    <w:rsid w:val="002D34B2"/>
    <w:rsid w:val="002D48B0"/>
    <w:rsid w:val="002D49F0"/>
    <w:rsid w:val="002D5860"/>
    <w:rsid w:val="002D5B37"/>
    <w:rsid w:val="002D6015"/>
    <w:rsid w:val="002D6797"/>
    <w:rsid w:val="002D699C"/>
    <w:rsid w:val="002D7452"/>
    <w:rsid w:val="002D7580"/>
    <w:rsid w:val="002D7637"/>
    <w:rsid w:val="002E0611"/>
    <w:rsid w:val="002E068A"/>
    <w:rsid w:val="002E161E"/>
    <w:rsid w:val="002E17F2"/>
    <w:rsid w:val="002E23CB"/>
    <w:rsid w:val="002E2836"/>
    <w:rsid w:val="002E2A74"/>
    <w:rsid w:val="002E4EC9"/>
    <w:rsid w:val="002E54F5"/>
    <w:rsid w:val="002E701C"/>
    <w:rsid w:val="002E7CAE"/>
    <w:rsid w:val="002F018F"/>
    <w:rsid w:val="002F182B"/>
    <w:rsid w:val="002F1EDD"/>
    <w:rsid w:val="002F2771"/>
    <w:rsid w:val="002F37A9"/>
    <w:rsid w:val="002F4B0D"/>
    <w:rsid w:val="002F5022"/>
    <w:rsid w:val="002F67AF"/>
    <w:rsid w:val="00300162"/>
    <w:rsid w:val="003002E6"/>
    <w:rsid w:val="0030035F"/>
    <w:rsid w:val="00301CE6"/>
    <w:rsid w:val="00301DEA"/>
    <w:rsid w:val="0030256B"/>
    <w:rsid w:val="00303881"/>
    <w:rsid w:val="00303B94"/>
    <w:rsid w:val="00303F25"/>
    <w:rsid w:val="00304504"/>
    <w:rsid w:val="0030501F"/>
    <w:rsid w:val="003061D5"/>
    <w:rsid w:val="00307963"/>
    <w:rsid w:val="00307BA1"/>
    <w:rsid w:val="00307DBC"/>
    <w:rsid w:val="00310774"/>
    <w:rsid w:val="00310B14"/>
    <w:rsid w:val="00310F06"/>
    <w:rsid w:val="00311702"/>
    <w:rsid w:val="00311E82"/>
    <w:rsid w:val="00312715"/>
    <w:rsid w:val="00313C61"/>
    <w:rsid w:val="00313FD6"/>
    <w:rsid w:val="00314329"/>
    <w:rsid w:val="003143BD"/>
    <w:rsid w:val="00314868"/>
    <w:rsid w:val="00315363"/>
    <w:rsid w:val="00315EC4"/>
    <w:rsid w:val="00317C84"/>
    <w:rsid w:val="00317E12"/>
    <w:rsid w:val="00317E9B"/>
    <w:rsid w:val="00317FAF"/>
    <w:rsid w:val="003203ED"/>
    <w:rsid w:val="00320BF2"/>
    <w:rsid w:val="00321A33"/>
    <w:rsid w:val="00321CC4"/>
    <w:rsid w:val="00322C9F"/>
    <w:rsid w:val="00323964"/>
    <w:rsid w:val="003245B1"/>
    <w:rsid w:val="00324D23"/>
    <w:rsid w:val="00325F6C"/>
    <w:rsid w:val="00327032"/>
    <w:rsid w:val="00327733"/>
    <w:rsid w:val="00330D6C"/>
    <w:rsid w:val="003316F0"/>
    <w:rsid w:val="00331751"/>
    <w:rsid w:val="00331A9E"/>
    <w:rsid w:val="00334579"/>
    <w:rsid w:val="00334E8B"/>
    <w:rsid w:val="00335019"/>
    <w:rsid w:val="00335858"/>
    <w:rsid w:val="00336AE2"/>
    <w:rsid w:val="00336BDA"/>
    <w:rsid w:val="00341557"/>
    <w:rsid w:val="00342BD7"/>
    <w:rsid w:val="0034330B"/>
    <w:rsid w:val="00343F73"/>
    <w:rsid w:val="003444B0"/>
    <w:rsid w:val="00344612"/>
    <w:rsid w:val="00344A05"/>
    <w:rsid w:val="00344BE2"/>
    <w:rsid w:val="00344E5A"/>
    <w:rsid w:val="00345444"/>
    <w:rsid w:val="00346AFB"/>
    <w:rsid w:val="00346B4F"/>
    <w:rsid w:val="00346DB5"/>
    <w:rsid w:val="003476E9"/>
    <w:rsid w:val="003477B1"/>
    <w:rsid w:val="003500BE"/>
    <w:rsid w:val="00350A55"/>
    <w:rsid w:val="00350EA8"/>
    <w:rsid w:val="00351C18"/>
    <w:rsid w:val="00352268"/>
    <w:rsid w:val="0035382B"/>
    <w:rsid w:val="003543B4"/>
    <w:rsid w:val="0035484E"/>
    <w:rsid w:val="003549EC"/>
    <w:rsid w:val="00354F5A"/>
    <w:rsid w:val="00355CD8"/>
    <w:rsid w:val="00356751"/>
    <w:rsid w:val="00357380"/>
    <w:rsid w:val="003602D9"/>
    <w:rsid w:val="003604CE"/>
    <w:rsid w:val="003604F6"/>
    <w:rsid w:val="003612AA"/>
    <w:rsid w:val="0036257F"/>
    <w:rsid w:val="00362623"/>
    <w:rsid w:val="00363A83"/>
    <w:rsid w:val="00363C89"/>
    <w:rsid w:val="00365447"/>
    <w:rsid w:val="00365F70"/>
    <w:rsid w:val="00367D0E"/>
    <w:rsid w:val="00370E47"/>
    <w:rsid w:val="00371CFB"/>
    <w:rsid w:val="003730C7"/>
    <w:rsid w:val="00373EDB"/>
    <w:rsid w:val="003742AC"/>
    <w:rsid w:val="00376B05"/>
    <w:rsid w:val="00376F3A"/>
    <w:rsid w:val="00377CE1"/>
    <w:rsid w:val="0038013A"/>
    <w:rsid w:val="0038056F"/>
    <w:rsid w:val="0038070E"/>
    <w:rsid w:val="0038103B"/>
    <w:rsid w:val="00382245"/>
    <w:rsid w:val="003824F0"/>
    <w:rsid w:val="0038296C"/>
    <w:rsid w:val="00382C69"/>
    <w:rsid w:val="00383352"/>
    <w:rsid w:val="003838CA"/>
    <w:rsid w:val="003843DC"/>
    <w:rsid w:val="00385BF0"/>
    <w:rsid w:val="0038618C"/>
    <w:rsid w:val="003878C9"/>
    <w:rsid w:val="00392DD0"/>
    <w:rsid w:val="00392E8B"/>
    <w:rsid w:val="003939FF"/>
    <w:rsid w:val="003952D2"/>
    <w:rsid w:val="0039564B"/>
    <w:rsid w:val="00395681"/>
    <w:rsid w:val="00395D6D"/>
    <w:rsid w:val="00395D77"/>
    <w:rsid w:val="00395DA5"/>
    <w:rsid w:val="00397677"/>
    <w:rsid w:val="003A0560"/>
    <w:rsid w:val="003A0AE4"/>
    <w:rsid w:val="003A0F2A"/>
    <w:rsid w:val="003A1FA6"/>
    <w:rsid w:val="003A2223"/>
    <w:rsid w:val="003A289B"/>
    <w:rsid w:val="003A2A0F"/>
    <w:rsid w:val="003A45A1"/>
    <w:rsid w:val="003A5B0A"/>
    <w:rsid w:val="003A5E9A"/>
    <w:rsid w:val="003A6BAC"/>
    <w:rsid w:val="003A70A4"/>
    <w:rsid w:val="003A78E3"/>
    <w:rsid w:val="003A7EF3"/>
    <w:rsid w:val="003B0B60"/>
    <w:rsid w:val="003B159C"/>
    <w:rsid w:val="003B2B2B"/>
    <w:rsid w:val="003B30BD"/>
    <w:rsid w:val="003B33A0"/>
    <w:rsid w:val="003B369F"/>
    <w:rsid w:val="003B36A3"/>
    <w:rsid w:val="003B3896"/>
    <w:rsid w:val="003B3D3D"/>
    <w:rsid w:val="003B429B"/>
    <w:rsid w:val="003B4A7B"/>
    <w:rsid w:val="003B64BB"/>
    <w:rsid w:val="003B7B8E"/>
    <w:rsid w:val="003B7FE5"/>
    <w:rsid w:val="003C11C8"/>
    <w:rsid w:val="003C1665"/>
    <w:rsid w:val="003C1800"/>
    <w:rsid w:val="003C1A92"/>
    <w:rsid w:val="003C1FFA"/>
    <w:rsid w:val="003C247C"/>
    <w:rsid w:val="003C2702"/>
    <w:rsid w:val="003C3266"/>
    <w:rsid w:val="003C4A9B"/>
    <w:rsid w:val="003C4F9C"/>
    <w:rsid w:val="003C5DD1"/>
    <w:rsid w:val="003C6A5E"/>
    <w:rsid w:val="003C7806"/>
    <w:rsid w:val="003D02AE"/>
    <w:rsid w:val="003D109F"/>
    <w:rsid w:val="003D1202"/>
    <w:rsid w:val="003D15CA"/>
    <w:rsid w:val="003D21AA"/>
    <w:rsid w:val="003D2312"/>
    <w:rsid w:val="003D2478"/>
    <w:rsid w:val="003D33E3"/>
    <w:rsid w:val="003D3C45"/>
    <w:rsid w:val="003D42FC"/>
    <w:rsid w:val="003D597A"/>
    <w:rsid w:val="003D5B19"/>
    <w:rsid w:val="003D5B1F"/>
    <w:rsid w:val="003D6079"/>
    <w:rsid w:val="003D6193"/>
    <w:rsid w:val="003D62A0"/>
    <w:rsid w:val="003D6623"/>
    <w:rsid w:val="003D6F3B"/>
    <w:rsid w:val="003D7667"/>
    <w:rsid w:val="003D786B"/>
    <w:rsid w:val="003D7E2E"/>
    <w:rsid w:val="003E15FA"/>
    <w:rsid w:val="003E1E57"/>
    <w:rsid w:val="003E20E4"/>
    <w:rsid w:val="003E3193"/>
    <w:rsid w:val="003E3246"/>
    <w:rsid w:val="003E3307"/>
    <w:rsid w:val="003E5499"/>
    <w:rsid w:val="003E55E4"/>
    <w:rsid w:val="003E64F7"/>
    <w:rsid w:val="003E6CD6"/>
    <w:rsid w:val="003E74E3"/>
    <w:rsid w:val="003E7CEC"/>
    <w:rsid w:val="003E7F24"/>
    <w:rsid w:val="003F05C7"/>
    <w:rsid w:val="003F09FF"/>
    <w:rsid w:val="003F1266"/>
    <w:rsid w:val="003F14E0"/>
    <w:rsid w:val="003F1947"/>
    <w:rsid w:val="003F2CD4"/>
    <w:rsid w:val="003F2E62"/>
    <w:rsid w:val="003F2E8B"/>
    <w:rsid w:val="003F3130"/>
    <w:rsid w:val="003F316A"/>
    <w:rsid w:val="003F3924"/>
    <w:rsid w:val="003F4A1A"/>
    <w:rsid w:val="003F568C"/>
    <w:rsid w:val="003F6561"/>
    <w:rsid w:val="003F66D7"/>
    <w:rsid w:val="003F6BBE"/>
    <w:rsid w:val="003F7418"/>
    <w:rsid w:val="003F7444"/>
    <w:rsid w:val="003F7D02"/>
    <w:rsid w:val="003F7F17"/>
    <w:rsid w:val="004000E8"/>
    <w:rsid w:val="004016A9"/>
    <w:rsid w:val="00402188"/>
    <w:rsid w:val="004027C6"/>
    <w:rsid w:val="004029E4"/>
    <w:rsid w:val="00402ADE"/>
    <w:rsid w:val="00402E2B"/>
    <w:rsid w:val="0040339F"/>
    <w:rsid w:val="00404FC6"/>
    <w:rsid w:val="0040505F"/>
    <w:rsid w:val="0040512B"/>
    <w:rsid w:val="00405C38"/>
    <w:rsid w:val="00405CA5"/>
    <w:rsid w:val="0040642F"/>
    <w:rsid w:val="004068BF"/>
    <w:rsid w:val="00406B24"/>
    <w:rsid w:val="00406BFB"/>
    <w:rsid w:val="0040722D"/>
    <w:rsid w:val="00407CD3"/>
    <w:rsid w:val="00410134"/>
    <w:rsid w:val="00410B72"/>
    <w:rsid w:val="00410DC8"/>
    <w:rsid w:val="00410F18"/>
    <w:rsid w:val="00411B9E"/>
    <w:rsid w:val="0041263E"/>
    <w:rsid w:val="00412999"/>
    <w:rsid w:val="00412CA5"/>
    <w:rsid w:val="0041318E"/>
    <w:rsid w:val="00413AAC"/>
    <w:rsid w:val="00413E92"/>
    <w:rsid w:val="00415E9C"/>
    <w:rsid w:val="00416177"/>
    <w:rsid w:val="0041672B"/>
    <w:rsid w:val="0041757D"/>
    <w:rsid w:val="00417BC0"/>
    <w:rsid w:val="00417EEF"/>
    <w:rsid w:val="00420646"/>
    <w:rsid w:val="00420923"/>
    <w:rsid w:val="00421105"/>
    <w:rsid w:val="00422AA4"/>
    <w:rsid w:val="00423EF0"/>
    <w:rsid w:val="004242F4"/>
    <w:rsid w:val="00425E47"/>
    <w:rsid w:val="00426F50"/>
    <w:rsid w:val="00427248"/>
    <w:rsid w:val="00427256"/>
    <w:rsid w:val="00427565"/>
    <w:rsid w:val="00430A1D"/>
    <w:rsid w:val="00430E15"/>
    <w:rsid w:val="00430EC4"/>
    <w:rsid w:val="00431526"/>
    <w:rsid w:val="00433998"/>
    <w:rsid w:val="004350DA"/>
    <w:rsid w:val="00435446"/>
    <w:rsid w:val="00435DB3"/>
    <w:rsid w:val="004368BA"/>
    <w:rsid w:val="004368FF"/>
    <w:rsid w:val="00437447"/>
    <w:rsid w:val="004379FB"/>
    <w:rsid w:val="0044015A"/>
    <w:rsid w:val="0044091D"/>
    <w:rsid w:val="0044118E"/>
    <w:rsid w:val="00441529"/>
    <w:rsid w:val="0044173C"/>
    <w:rsid w:val="00441A92"/>
    <w:rsid w:val="004422E7"/>
    <w:rsid w:val="004425B5"/>
    <w:rsid w:val="00442A8E"/>
    <w:rsid w:val="00442EC1"/>
    <w:rsid w:val="004431DC"/>
    <w:rsid w:val="00443AFD"/>
    <w:rsid w:val="0044425F"/>
    <w:rsid w:val="00444F56"/>
    <w:rsid w:val="00445614"/>
    <w:rsid w:val="00446488"/>
    <w:rsid w:val="00447C86"/>
    <w:rsid w:val="0045002B"/>
    <w:rsid w:val="004512B7"/>
    <w:rsid w:val="004513AA"/>
    <w:rsid w:val="004517AA"/>
    <w:rsid w:val="00452CAC"/>
    <w:rsid w:val="00453636"/>
    <w:rsid w:val="00453F71"/>
    <w:rsid w:val="004569E4"/>
    <w:rsid w:val="00456CDF"/>
    <w:rsid w:val="00456FCD"/>
    <w:rsid w:val="00457565"/>
    <w:rsid w:val="00457852"/>
    <w:rsid w:val="00457B71"/>
    <w:rsid w:val="00457D5E"/>
    <w:rsid w:val="00457E1A"/>
    <w:rsid w:val="00460A59"/>
    <w:rsid w:val="00460AA7"/>
    <w:rsid w:val="00460B11"/>
    <w:rsid w:val="004610BA"/>
    <w:rsid w:val="004623EC"/>
    <w:rsid w:val="00462CDC"/>
    <w:rsid w:val="0046311E"/>
    <w:rsid w:val="004632A1"/>
    <w:rsid w:val="004637BA"/>
    <w:rsid w:val="0046398B"/>
    <w:rsid w:val="0046399D"/>
    <w:rsid w:val="00463BA0"/>
    <w:rsid w:val="00464856"/>
    <w:rsid w:val="004658F0"/>
    <w:rsid w:val="00465919"/>
    <w:rsid w:val="00465ECE"/>
    <w:rsid w:val="004667D9"/>
    <w:rsid w:val="004669E2"/>
    <w:rsid w:val="0046767B"/>
    <w:rsid w:val="00470A11"/>
    <w:rsid w:val="00470C31"/>
    <w:rsid w:val="00471DE0"/>
    <w:rsid w:val="004734D0"/>
    <w:rsid w:val="00473CE5"/>
    <w:rsid w:val="00473F52"/>
    <w:rsid w:val="0047556B"/>
    <w:rsid w:val="00475A0C"/>
    <w:rsid w:val="00476555"/>
    <w:rsid w:val="0047671E"/>
    <w:rsid w:val="004772F2"/>
    <w:rsid w:val="00477768"/>
    <w:rsid w:val="004778CD"/>
    <w:rsid w:val="00477A5F"/>
    <w:rsid w:val="00480810"/>
    <w:rsid w:val="00480BC0"/>
    <w:rsid w:val="00480DA2"/>
    <w:rsid w:val="004826C5"/>
    <w:rsid w:val="0048283E"/>
    <w:rsid w:val="00482D30"/>
    <w:rsid w:val="004831BF"/>
    <w:rsid w:val="00483754"/>
    <w:rsid w:val="0048379F"/>
    <w:rsid w:val="004838D1"/>
    <w:rsid w:val="004843F4"/>
    <w:rsid w:val="00485D05"/>
    <w:rsid w:val="0048611D"/>
    <w:rsid w:val="00486667"/>
    <w:rsid w:val="00486FC1"/>
    <w:rsid w:val="0048754E"/>
    <w:rsid w:val="00487674"/>
    <w:rsid w:val="0048778B"/>
    <w:rsid w:val="00487D3C"/>
    <w:rsid w:val="0049025B"/>
    <w:rsid w:val="004908A1"/>
    <w:rsid w:val="00490C44"/>
    <w:rsid w:val="00491BD2"/>
    <w:rsid w:val="00492BC5"/>
    <w:rsid w:val="004930AC"/>
    <w:rsid w:val="00493393"/>
    <w:rsid w:val="0049524A"/>
    <w:rsid w:val="004955DF"/>
    <w:rsid w:val="004964F1"/>
    <w:rsid w:val="004A16BC"/>
    <w:rsid w:val="004A1724"/>
    <w:rsid w:val="004A1A42"/>
    <w:rsid w:val="004A1BFE"/>
    <w:rsid w:val="004A24D8"/>
    <w:rsid w:val="004A2B94"/>
    <w:rsid w:val="004A4362"/>
    <w:rsid w:val="004A50C1"/>
    <w:rsid w:val="004A616E"/>
    <w:rsid w:val="004A6305"/>
    <w:rsid w:val="004A73D1"/>
    <w:rsid w:val="004A7691"/>
    <w:rsid w:val="004A7BCC"/>
    <w:rsid w:val="004B0197"/>
    <w:rsid w:val="004B043A"/>
    <w:rsid w:val="004B3134"/>
    <w:rsid w:val="004B3642"/>
    <w:rsid w:val="004B4109"/>
    <w:rsid w:val="004B4488"/>
    <w:rsid w:val="004B4780"/>
    <w:rsid w:val="004B495D"/>
    <w:rsid w:val="004B4C72"/>
    <w:rsid w:val="004B5E25"/>
    <w:rsid w:val="004B6F6A"/>
    <w:rsid w:val="004B764E"/>
    <w:rsid w:val="004B7C0C"/>
    <w:rsid w:val="004C029E"/>
    <w:rsid w:val="004C11FC"/>
    <w:rsid w:val="004C2C3A"/>
    <w:rsid w:val="004C3898"/>
    <w:rsid w:val="004D0050"/>
    <w:rsid w:val="004D009F"/>
    <w:rsid w:val="004D164F"/>
    <w:rsid w:val="004D2307"/>
    <w:rsid w:val="004D24E8"/>
    <w:rsid w:val="004D2CC8"/>
    <w:rsid w:val="004D3140"/>
    <w:rsid w:val="004D36B1"/>
    <w:rsid w:val="004D3858"/>
    <w:rsid w:val="004D4D66"/>
    <w:rsid w:val="004D5008"/>
    <w:rsid w:val="004D57DE"/>
    <w:rsid w:val="004D5D9F"/>
    <w:rsid w:val="004D66BB"/>
    <w:rsid w:val="004D7C4B"/>
    <w:rsid w:val="004D7EBD"/>
    <w:rsid w:val="004E2039"/>
    <w:rsid w:val="004E2680"/>
    <w:rsid w:val="004E28F9"/>
    <w:rsid w:val="004E35F8"/>
    <w:rsid w:val="004E462E"/>
    <w:rsid w:val="004E4B25"/>
    <w:rsid w:val="004E52F6"/>
    <w:rsid w:val="004E5664"/>
    <w:rsid w:val="004E56DC"/>
    <w:rsid w:val="004E67FE"/>
    <w:rsid w:val="004E76F4"/>
    <w:rsid w:val="004F0B4E"/>
    <w:rsid w:val="004F0B6C"/>
    <w:rsid w:val="004F0F7C"/>
    <w:rsid w:val="004F1D8B"/>
    <w:rsid w:val="004F2078"/>
    <w:rsid w:val="004F328D"/>
    <w:rsid w:val="004F32C3"/>
    <w:rsid w:val="004F3C52"/>
    <w:rsid w:val="004F4DA3"/>
    <w:rsid w:val="004F4F4F"/>
    <w:rsid w:val="004F635D"/>
    <w:rsid w:val="004F7025"/>
    <w:rsid w:val="004F7EF0"/>
    <w:rsid w:val="004F7FAD"/>
    <w:rsid w:val="00500A6C"/>
    <w:rsid w:val="00502194"/>
    <w:rsid w:val="00503E7A"/>
    <w:rsid w:val="00504C77"/>
    <w:rsid w:val="005057F1"/>
    <w:rsid w:val="00505C8B"/>
    <w:rsid w:val="00506557"/>
    <w:rsid w:val="0050677A"/>
    <w:rsid w:val="00506C03"/>
    <w:rsid w:val="00507C31"/>
    <w:rsid w:val="00507E72"/>
    <w:rsid w:val="00510025"/>
    <w:rsid w:val="005108D8"/>
    <w:rsid w:val="00511409"/>
    <w:rsid w:val="005116F9"/>
    <w:rsid w:val="005140C6"/>
    <w:rsid w:val="005153A7"/>
    <w:rsid w:val="005153DF"/>
    <w:rsid w:val="0051556E"/>
    <w:rsid w:val="00515D4E"/>
    <w:rsid w:val="005166B9"/>
    <w:rsid w:val="00517106"/>
    <w:rsid w:val="00520103"/>
    <w:rsid w:val="005208A1"/>
    <w:rsid w:val="00520F60"/>
    <w:rsid w:val="005219CF"/>
    <w:rsid w:val="00521A2E"/>
    <w:rsid w:val="00521A64"/>
    <w:rsid w:val="00522104"/>
    <w:rsid w:val="0052272C"/>
    <w:rsid w:val="00523178"/>
    <w:rsid w:val="00523F18"/>
    <w:rsid w:val="00525479"/>
    <w:rsid w:val="00525B58"/>
    <w:rsid w:val="005266F5"/>
    <w:rsid w:val="005268FA"/>
    <w:rsid w:val="00527ABA"/>
    <w:rsid w:val="00527FFB"/>
    <w:rsid w:val="00530F66"/>
    <w:rsid w:val="00531114"/>
    <w:rsid w:val="00531631"/>
    <w:rsid w:val="00531F8B"/>
    <w:rsid w:val="00532E69"/>
    <w:rsid w:val="0053448F"/>
    <w:rsid w:val="00534497"/>
    <w:rsid w:val="00534B59"/>
    <w:rsid w:val="00536759"/>
    <w:rsid w:val="00537C62"/>
    <w:rsid w:val="00540324"/>
    <w:rsid w:val="00540469"/>
    <w:rsid w:val="00541CAC"/>
    <w:rsid w:val="00542349"/>
    <w:rsid w:val="005426DC"/>
    <w:rsid w:val="0054574D"/>
    <w:rsid w:val="0054596E"/>
    <w:rsid w:val="0054661D"/>
    <w:rsid w:val="00546970"/>
    <w:rsid w:val="00546A89"/>
    <w:rsid w:val="00547775"/>
    <w:rsid w:val="00550712"/>
    <w:rsid w:val="00553959"/>
    <w:rsid w:val="00554159"/>
    <w:rsid w:val="00554E19"/>
    <w:rsid w:val="005553DD"/>
    <w:rsid w:val="00556056"/>
    <w:rsid w:val="00556180"/>
    <w:rsid w:val="0055632A"/>
    <w:rsid w:val="0055695E"/>
    <w:rsid w:val="0055748E"/>
    <w:rsid w:val="00557639"/>
    <w:rsid w:val="00557CDB"/>
    <w:rsid w:val="0056069D"/>
    <w:rsid w:val="0056121F"/>
    <w:rsid w:val="00561DDB"/>
    <w:rsid w:val="00563026"/>
    <w:rsid w:val="005630EC"/>
    <w:rsid w:val="00563958"/>
    <w:rsid w:val="00563EBF"/>
    <w:rsid w:val="00564E3C"/>
    <w:rsid w:val="00566CDF"/>
    <w:rsid w:val="00567B7D"/>
    <w:rsid w:val="00570B2B"/>
    <w:rsid w:val="00570D7C"/>
    <w:rsid w:val="00571B6B"/>
    <w:rsid w:val="00572505"/>
    <w:rsid w:val="0057301E"/>
    <w:rsid w:val="005738BF"/>
    <w:rsid w:val="0057432E"/>
    <w:rsid w:val="00576197"/>
    <w:rsid w:val="00576354"/>
    <w:rsid w:val="0057664C"/>
    <w:rsid w:val="005778FF"/>
    <w:rsid w:val="0058086D"/>
    <w:rsid w:val="00581BEA"/>
    <w:rsid w:val="00582809"/>
    <w:rsid w:val="00583AC4"/>
    <w:rsid w:val="005841A9"/>
    <w:rsid w:val="00585FD1"/>
    <w:rsid w:val="0058798C"/>
    <w:rsid w:val="005900FA"/>
    <w:rsid w:val="005906FB"/>
    <w:rsid w:val="00590904"/>
    <w:rsid w:val="00590AA7"/>
    <w:rsid w:val="00590BB0"/>
    <w:rsid w:val="005913E7"/>
    <w:rsid w:val="00591CAB"/>
    <w:rsid w:val="005921A5"/>
    <w:rsid w:val="0059248D"/>
    <w:rsid w:val="00592DFF"/>
    <w:rsid w:val="005935A4"/>
    <w:rsid w:val="005948C2"/>
    <w:rsid w:val="00595D40"/>
    <w:rsid w:val="00595DCA"/>
    <w:rsid w:val="0059779B"/>
    <w:rsid w:val="005978E1"/>
    <w:rsid w:val="005A0160"/>
    <w:rsid w:val="005A17D9"/>
    <w:rsid w:val="005A197B"/>
    <w:rsid w:val="005A1CC0"/>
    <w:rsid w:val="005A1F5F"/>
    <w:rsid w:val="005A209A"/>
    <w:rsid w:val="005A262E"/>
    <w:rsid w:val="005A368D"/>
    <w:rsid w:val="005A37E7"/>
    <w:rsid w:val="005A5BAD"/>
    <w:rsid w:val="005A5D19"/>
    <w:rsid w:val="005A662D"/>
    <w:rsid w:val="005A6F8C"/>
    <w:rsid w:val="005B0277"/>
    <w:rsid w:val="005B0908"/>
    <w:rsid w:val="005B1409"/>
    <w:rsid w:val="005B1E82"/>
    <w:rsid w:val="005B2398"/>
    <w:rsid w:val="005B35D7"/>
    <w:rsid w:val="005B392A"/>
    <w:rsid w:val="005B3951"/>
    <w:rsid w:val="005B3AA3"/>
    <w:rsid w:val="005B3C9D"/>
    <w:rsid w:val="005B48B4"/>
    <w:rsid w:val="005B5CD9"/>
    <w:rsid w:val="005B5CFA"/>
    <w:rsid w:val="005B6455"/>
    <w:rsid w:val="005B68FF"/>
    <w:rsid w:val="005B6BAD"/>
    <w:rsid w:val="005B6BB2"/>
    <w:rsid w:val="005B6F83"/>
    <w:rsid w:val="005B7B42"/>
    <w:rsid w:val="005B7F44"/>
    <w:rsid w:val="005C299E"/>
    <w:rsid w:val="005C32DC"/>
    <w:rsid w:val="005C3EBF"/>
    <w:rsid w:val="005C4277"/>
    <w:rsid w:val="005C48B1"/>
    <w:rsid w:val="005C4F3F"/>
    <w:rsid w:val="005C74FB"/>
    <w:rsid w:val="005D0641"/>
    <w:rsid w:val="005D147C"/>
    <w:rsid w:val="005D1602"/>
    <w:rsid w:val="005D1A12"/>
    <w:rsid w:val="005D29E2"/>
    <w:rsid w:val="005D3CB1"/>
    <w:rsid w:val="005D3EB0"/>
    <w:rsid w:val="005D3F34"/>
    <w:rsid w:val="005D4BD3"/>
    <w:rsid w:val="005D5B7C"/>
    <w:rsid w:val="005D6E45"/>
    <w:rsid w:val="005D74FF"/>
    <w:rsid w:val="005E033C"/>
    <w:rsid w:val="005E0E09"/>
    <w:rsid w:val="005E1DD8"/>
    <w:rsid w:val="005E24F1"/>
    <w:rsid w:val="005E2886"/>
    <w:rsid w:val="005E28E0"/>
    <w:rsid w:val="005E385F"/>
    <w:rsid w:val="005E39C5"/>
    <w:rsid w:val="005E3EA3"/>
    <w:rsid w:val="005E5B81"/>
    <w:rsid w:val="005E5DA6"/>
    <w:rsid w:val="005E7605"/>
    <w:rsid w:val="005E7902"/>
    <w:rsid w:val="005E79B9"/>
    <w:rsid w:val="005E7D3A"/>
    <w:rsid w:val="005F10F4"/>
    <w:rsid w:val="005F1644"/>
    <w:rsid w:val="005F1907"/>
    <w:rsid w:val="005F287C"/>
    <w:rsid w:val="005F2C64"/>
    <w:rsid w:val="005F2CB1"/>
    <w:rsid w:val="005F3025"/>
    <w:rsid w:val="005F35FC"/>
    <w:rsid w:val="005F3672"/>
    <w:rsid w:val="005F5DA3"/>
    <w:rsid w:val="005F618C"/>
    <w:rsid w:val="005F6E54"/>
    <w:rsid w:val="005F70BD"/>
    <w:rsid w:val="005F7835"/>
    <w:rsid w:val="005F7DB7"/>
    <w:rsid w:val="006012F6"/>
    <w:rsid w:val="00601448"/>
    <w:rsid w:val="006017EE"/>
    <w:rsid w:val="006027C4"/>
    <w:rsid w:val="0060283C"/>
    <w:rsid w:val="006037AD"/>
    <w:rsid w:val="00603953"/>
    <w:rsid w:val="00604557"/>
    <w:rsid w:val="006046E2"/>
    <w:rsid w:val="00604A0C"/>
    <w:rsid w:val="00604F14"/>
    <w:rsid w:val="006072CD"/>
    <w:rsid w:val="00607AD3"/>
    <w:rsid w:val="0061024D"/>
    <w:rsid w:val="006103BB"/>
    <w:rsid w:val="00610A6F"/>
    <w:rsid w:val="0061107B"/>
    <w:rsid w:val="00611B83"/>
    <w:rsid w:val="00612CCD"/>
    <w:rsid w:val="00613257"/>
    <w:rsid w:val="0061445F"/>
    <w:rsid w:val="006144EF"/>
    <w:rsid w:val="00615717"/>
    <w:rsid w:val="00615940"/>
    <w:rsid w:val="00615C58"/>
    <w:rsid w:val="00620976"/>
    <w:rsid w:val="00620A71"/>
    <w:rsid w:val="00620D80"/>
    <w:rsid w:val="006234A6"/>
    <w:rsid w:val="0062419D"/>
    <w:rsid w:val="0062443D"/>
    <w:rsid w:val="00624966"/>
    <w:rsid w:val="006249CF"/>
    <w:rsid w:val="006255D0"/>
    <w:rsid w:val="006255E7"/>
    <w:rsid w:val="00630001"/>
    <w:rsid w:val="006305A2"/>
    <w:rsid w:val="006311B3"/>
    <w:rsid w:val="00631CD7"/>
    <w:rsid w:val="00631DF7"/>
    <w:rsid w:val="0063284C"/>
    <w:rsid w:val="00633884"/>
    <w:rsid w:val="00634077"/>
    <w:rsid w:val="0063522D"/>
    <w:rsid w:val="0063533E"/>
    <w:rsid w:val="0063612A"/>
    <w:rsid w:val="00636398"/>
    <w:rsid w:val="006368D3"/>
    <w:rsid w:val="00636EC3"/>
    <w:rsid w:val="00636FB0"/>
    <w:rsid w:val="006377EC"/>
    <w:rsid w:val="0064074C"/>
    <w:rsid w:val="00640A7D"/>
    <w:rsid w:val="00640E9C"/>
    <w:rsid w:val="0064151F"/>
    <w:rsid w:val="00641533"/>
    <w:rsid w:val="00641BD8"/>
    <w:rsid w:val="00641D53"/>
    <w:rsid w:val="0064208D"/>
    <w:rsid w:val="006423D6"/>
    <w:rsid w:val="006426BF"/>
    <w:rsid w:val="00642AFC"/>
    <w:rsid w:val="00643475"/>
    <w:rsid w:val="0064396A"/>
    <w:rsid w:val="00644746"/>
    <w:rsid w:val="006448C9"/>
    <w:rsid w:val="0064624E"/>
    <w:rsid w:val="006467FD"/>
    <w:rsid w:val="0064789F"/>
    <w:rsid w:val="00647BD5"/>
    <w:rsid w:val="006501FC"/>
    <w:rsid w:val="00650AB9"/>
    <w:rsid w:val="00651264"/>
    <w:rsid w:val="00653746"/>
    <w:rsid w:val="00654807"/>
    <w:rsid w:val="00655733"/>
    <w:rsid w:val="00655ACD"/>
    <w:rsid w:val="00655C69"/>
    <w:rsid w:val="00656453"/>
    <w:rsid w:val="006564F4"/>
    <w:rsid w:val="00656A19"/>
    <w:rsid w:val="00656A92"/>
    <w:rsid w:val="00656C06"/>
    <w:rsid w:val="00656DDE"/>
    <w:rsid w:val="00657A6E"/>
    <w:rsid w:val="00657AEC"/>
    <w:rsid w:val="0066011D"/>
    <w:rsid w:val="0066041B"/>
    <w:rsid w:val="006607C0"/>
    <w:rsid w:val="00660BAB"/>
    <w:rsid w:val="006613A6"/>
    <w:rsid w:val="00662466"/>
    <w:rsid w:val="006627A2"/>
    <w:rsid w:val="00662A87"/>
    <w:rsid w:val="0066300C"/>
    <w:rsid w:val="006634E6"/>
    <w:rsid w:val="006642CB"/>
    <w:rsid w:val="006655EE"/>
    <w:rsid w:val="00665CAB"/>
    <w:rsid w:val="00667994"/>
    <w:rsid w:val="00667AFC"/>
    <w:rsid w:val="00667EE7"/>
    <w:rsid w:val="00667FC1"/>
    <w:rsid w:val="006707AF"/>
    <w:rsid w:val="00670922"/>
    <w:rsid w:val="00670BE1"/>
    <w:rsid w:val="0067218F"/>
    <w:rsid w:val="00672881"/>
    <w:rsid w:val="00673555"/>
    <w:rsid w:val="00673BB7"/>
    <w:rsid w:val="006741F2"/>
    <w:rsid w:val="0067475E"/>
    <w:rsid w:val="00674865"/>
    <w:rsid w:val="00674B40"/>
    <w:rsid w:val="00674CC3"/>
    <w:rsid w:val="00675926"/>
    <w:rsid w:val="00675C72"/>
    <w:rsid w:val="006771F9"/>
    <w:rsid w:val="006776D7"/>
    <w:rsid w:val="00677BDB"/>
    <w:rsid w:val="00680732"/>
    <w:rsid w:val="00681003"/>
    <w:rsid w:val="006817C9"/>
    <w:rsid w:val="006821DB"/>
    <w:rsid w:val="006826CA"/>
    <w:rsid w:val="00682A56"/>
    <w:rsid w:val="006836DC"/>
    <w:rsid w:val="00683B48"/>
    <w:rsid w:val="00683CB9"/>
    <w:rsid w:val="00683ECE"/>
    <w:rsid w:val="00684254"/>
    <w:rsid w:val="006846E2"/>
    <w:rsid w:val="006876F2"/>
    <w:rsid w:val="0069000D"/>
    <w:rsid w:val="0069145F"/>
    <w:rsid w:val="00692406"/>
    <w:rsid w:val="00692CDA"/>
    <w:rsid w:val="00692CEF"/>
    <w:rsid w:val="00692E21"/>
    <w:rsid w:val="00692EE0"/>
    <w:rsid w:val="00693832"/>
    <w:rsid w:val="00694977"/>
    <w:rsid w:val="00694F76"/>
    <w:rsid w:val="00695FC2"/>
    <w:rsid w:val="00696949"/>
    <w:rsid w:val="00697052"/>
    <w:rsid w:val="006971EB"/>
    <w:rsid w:val="0069720B"/>
    <w:rsid w:val="006974A9"/>
    <w:rsid w:val="006A0339"/>
    <w:rsid w:val="006A2247"/>
    <w:rsid w:val="006A2E52"/>
    <w:rsid w:val="006A3484"/>
    <w:rsid w:val="006A46FB"/>
    <w:rsid w:val="006A49EC"/>
    <w:rsid w:val="006A56A0"/>
    <w:rsid w:val="006A5E28"/>
    <w:rsid w:val="006A66F4"/>
    <w:rsid w:val="006A697B"/>
    <w:rsid w:val="006A73F1"/>
    <w:rsid w:val="006A7498"/>
    <w:rsid w:val="006A7AFF"/>
    <w:rsid w:val="006B0CE2"/>
    <w:rsid w:val="006B1816"/>
    <w:rsid w:val="006B2099"/>
    <w:rsid w:val="006B22B9"/>
    <w:rsid w:val="006B30B8"/>
    <w:rsid w:val="006B3D47"/>
    <w:rsid w:val="006B403B"/>
    <w:rsid w:val="006B4B42"/>
    <w:rsid w:val="006B4C6D"/>
    <w:rsid w:val="006B50A4"/>
    <w:rsid w:val="006B50CF"/>
    <w:rsid w:val="006B52AB"/>
    <w:rsid w:val="006B6326"/>
    <w:rsid w:val="006B7A20"/>
    <w:rsid w:val="006C0255"/>
    <w:rsid w:val="006C03B8"/>
    <w:rsid w:val="006C077C"/>
    <w:rsid w:val="006C1111"/>
    <w:rsid w:val="006C2244"/>
    <w:rsid w:val="006C282B"/>
    <w:rsid w:val="006C3D62"/>
    <w:rsid w:val="006C4456"/>
    <w:rsid w:val="006C47DF"/>
    <w:rsid w:val="006C5EC9"/>
    <w:rsid w:val="006C6059"/>
    <w:rsid w:val="006C7522"/>
    <w:rsid w:val="006C7AE7"/>
    <w:rsid w:val="006D0FE5"/>
    <w:rsid w:val="006D13C4"/>
    <w:rsid w:val="006D3235"/>
    <w:rsid w:val="006D574B"/>
    <w:rsid w:val="006D6F08"/>
    <w:rsid w:val="006D78B4"/>
    <w:rsid w:val="006D7C03"/>
    <w:rsid w:val="006D7E61"/>
    <w:rsid w:val="006E01EE"/>
    <w:rsid w:val="006E062C"/>
    <w:rsid w:val="006E0E7C"/>
    <w:rsid w:val="006E15E6"/>
    <w:rsid w:val="006E1C82"/>
    <w:rsid w:val="006E1EE8"/>
    <w:rsid w:val="006E2225"/>
    <w:rsid w:val="006E28B7"/>
    <w:rsid w:val="006E2A9B"/>
    <w:rsid w:val="006E2E2D"/>
    <w:rsid w:val="006E3310"/>
    <w:rsid w:val="006E37E2"/>
    <w:rsid w:val="006E38EA"/>
    <w:rsid w:val="006E4E39"/>
    <w:rsid w:val="006E5503"/>
    <w:rsid w:val="006E565E"/>
    <w:rsid w:val="006E5DCE"/>
    <w:rsid w:val="006E673D"/>
    <w:rsid w:val="006E7D3B"/>
    <w:rsid w:val="006F0899"/>
    <w:rsid w:val="006F0D5D"/>
    <w:rsid w:val="006F1856"/>
    <w:rsid w:val="006F1B70"/>
    <w:rsid w:val="006F24E7"/>
    <w:rsid w:val="006F341D"/>
    <w:rsid w:val="006F3AE6"/>
    <w:rsid w:val="006F3C4C"/>
    <w:rsid w:val="006F3CDE"/>
    <w:rsid w:val="006F3EFA"/>
    <w:rsid w:val="006F4B1C"/>
    <w:rsid w:val="006F58D4"/>
    <w:rsid w:val="006F6582"/>
    <w:rsid w:val="006F6643"/>
    <w:rsid w:val="006F696F"/>
    <w:rsid w:val="006F6C70"/>
    <w:rsid w:val="006F6F9B"/>
    <w:rsid w:val="006F7A1D"/>
    <w:rsid w:val="006F7CE1"/>
    <w:rsid w:val="007000E9"/>
    <w:rsid w:val="007002A6"/>
    <w:rsid w:val="0070111A"/>
    <w:rsid w:val="00701462"/>
    <w:rsid w:val="007018CA"/>
    <w:rsid w:val="00701C85"/>
    <w:rsid w:val="00702489"/>
    <w:rsid w:val="00702CF9"/>
    <w:rsid w:val="0070346E"/>
    <w:rsid w:val="0070348F"/>
    <w:rsid w:val="00704EDB"/>
    <w:rsid w:val="00704FCD"/>
    <w:rsid w:val="00706101"/>
    <w:rsid w:val="00707072"/>
    <w:rsid w:val="007079B3"/>
    <w:rsid w:val="00707D61"/>
    <w:rsid w:val="007113FB"/>
    <w:rsid w:val="0071179C"/>
    <w:rsid w:val="00712287"/>
    <w:rsid w:val="00712772"/>
    <w:rsid w:val="00712BB6"/>
    <w:rsid w:val="007135B0"/>
    <w:rsid w:val="007148D3"/>
    <w:rsid w:val="007149C8"/>
    <w:rsid w:val="007151D3"/>
    <w:rsid w:val="00715A30"/>
    <w:rsid w:val="00715B9A"/>
    <w:rsid w:val="007164E3"/>
    <w:rsid w:val="007168A6"/>
    <w:rsid w:val="00717E26"/>
    <w:rsid w:val="007204DD"/>
    <w:rsid w:val="00720A86"/>
    <w:rsid w:val="007220E6"/>
    <w:rsid w:val="00723B7D"/>
    <w:rsid w:val="007241B0"/>
    <w:rsid w:val="00724C1A"/>
    <w:rsid w:val="0072576C"/>
    <w:rsid w:val="007257D0"/>
    <w:rsid w:val="00726495"/>
    <w:rsid w:val="00726EA6"/>
    <w:rsid w:val="00726F60"/>
    <w:rsid w:val="00727208"/>
    <w:rsid w:val="00727301"/>
    <w:rsid w:val="00727680"/>
    <w:rsid w:val="007304FF"/>
    <w:rsid w:val="00730619"/>
    <w:rsid w:val="0073167A"/>
    <w:rsid w:val="00733698"/>
    <w:rsid w:val="007348B1"/>
    <w:rsid w:val="007349EA"/>
    <w:rsid w:val="007362A6"/>
    <w:rsid w:val="00736BD9"/>
    <w:rsid w:val="00736D7D"/>
    <w:rsid w:val="007373CC"/>
    <w:rsid w:val="00740E58"/>
    <w:rsid w:val="007410B4"/>
    <w:rsid w:val="00741BDA"/>
    <w:rsid w:val="00741E80"/>
    <w:rsid w:val="00742F7E"/>
    <w:rsid w:val="0074380A"/>
    <w:rsid w:val="00743F2D"/>
    <w:rsid w:val="007445A0"/>
    <w:rsid w:val="0074524B"/>
    <w:rsid w:val="0074591F"/>
    <w:rsid w:val="00745D48"/>
    <w:rsid w:val="0074668F"/>
    <w:rsid w:val="00747D8B"/>
    <w:rsid w:val="0075115A"/>
    <w:rsid w:val="00751228"/>
    <w:rsid w:val="00752F2A"/>
    <w:rsid w:val="007542EB"/>
    <w:rsid w:val="007548A9"/>
    <w:rsid w:val="00755AB8"/>
    <w:rsid w:val="00755EF4"/>
    <w:rsid w:val="007560C4"/>
    <w:rsid w:val="00756FF7"/>
    <w:rsid w:val="007571E1"/>
    <w:rsid w:val="007604B2"/>
    <w:rsid w:val="0076070A"/>
    <w:rsid w:val="00760789"/>
    <w:rsid w:val="00760D18"/>
    <w:rsid w:val="00760FE6"/>
    <w:rsid w:val="0076179D"/>
    <w:rsid w:val="00761CA6"/>
    <w:rsid w:val="00761DBB"/>
    <w:rsid w:val="00762CB1"/>
    <w:rsid w:val="007638E0"/>
    <w:rsid w:val="00763BCF"/>
    <w:rsid w:val="00764055"/>
    <w:rsid w:val="007644A4"/>
    <w:rsid w:val="00764F6D"/>
    <w:rsid w:val="00765281"/>
    <w:rsid w:val="007656F0"/>
    <w:rsid w:val="00766BAD"/>
    <w:rsid w:val="007706EE"/>
    <w:rsid w:val="00770A07"/>
    <w:rsid w:val="00770AE5"/>
    <w:rsid w:val="0077186D"/>
    <w:rsid w:val="00772764"/>
    <w:rsid w:val="007729A2"/>
    <w:rsid w:val="0077420B"/>
    <w:rsid w:val="007755F2"/>
    <w:rsid w:val="0077561E"/>
    <w:rsid w:val="00776971"/>
    <w:rsid w:val="00777851"/>
    <w:rsid w:val="00777ADC"/>
    <w:rsid w:val="00780A80"/>
    <w:rsid w:val="0078177E"/>
    <w:rsid w:val="00782229"/>
    <w:rsid w:val="007828AE"/>
    <w:rsid w:val="007828F6"/>
    <w:rsid w:val="00782A3F"/>
    <w:rsid w:val="0078304C"/>
    <w:rsid w:val="00783673"/>
    <w:rsid w:val="00783DCC"/>
    <w:rsid w:val="00785490"/>
    <w:rsid w:val="00785689"/>
    <w:rsid w:val="007868F5"/>
    <w:rsid w:val="00786F82"/>
    <w:rsid w:val="00787630"/>
    <w:rsid w:val="0079018A"/>
    <w:rsid w:val="007909EF"/>
    <w:rsid w:val="00792215"/>
    <w:rsid w:val="00792296"/>
    <w:rsid w:val="007925EA"/>
    <w:rsid w:val="00793CD8"/>
    <w:rsid w:val="00794BC7"/>
    <w:rsid w:val="00794C56"/>
    <w:rsid w:val="00795C3F"/>
    <w:rsid w:val="00795C92"/>
    <w:rsid w:val="00796231"/>
    <w:rsid w:val="0079652B"/>
    <w:rsid w:val="007A17E6"/>
    <w:rsid w:val="007A1CB3"/>
    <w:rsid w:val="007A2015"/>
    <w:rsid w:val="007A2696"/>
    <w:rsid w:val="007A306F"/>
    <w:rsid w:val="007A4265"/>
    <w:rsid w:val="007A43A6"/>
    <w:rsid w:val="007A4A54"/>
    <w:rsid w:val="007A4A99"/>
    <w:rsid w:val="007A4C54"/>
    <w:rsid w:val="007A576F"/>
    <w:rsid w:val="007A5862"/>
    <w:rsid w:val="007A58A6"/>
    <w:rsid w:val="007A59A5"/>
    <w:rsid w:val="007A5B2A"/>
    <w:rsid w:val="007A5BF0"/>
    <w:rsid w:val="007A5C8D"/>
    <w:rsid w:val="007A6349"/>
    <w:rsid w:val="007A67C9"/>
    <w:rsid w:val="007A7F10"/>
    <w:rsid w:val="007A7FA9"/>
    <w:rsid w:val="007B04FF"/>
    <w:rsid w:val="007B142E"/>
    <w:rsid w:val="007B2562"/>
    <w:rsid w:val="007B2A6A"/>
    <w:rsid w:val="007B2B35"/>
    <w:rsid w:val="007B2E76"/>
    <w:rsid w:val="007B319A"/>
    <w:rsid w:val="007B3769"/>
    <w:rsid w:val="007B3CFA"/>
    <w:rsid w:val="007B3D2D"/>
    <w:rsid w:val="007B50AE"/>
    <w:rsid w:val="007B51DF"/>
    <w:rsid w:val="007B6374"/>
    <w:rsid w:val="007B6446"/>
    <w:rsid w:val="007B69D7"/>
    <w:rsid w:val="007B6BE2"/>
    <w:rsid w:val="007B7197"/>
    <w:rsid w:val="007B797C"/>
    <w:rsid w:val="007C05DD"/>
    <w:rsid w:val="007C0870"/>
    <w:rsid w:val="007C269F"/>
    <w:rsid w:val="007C2BA5"/>
    <w:rsid w:val="007C2D11"/>
    <w:rsid w:val="007C3D18"/>
    <w:rsid w:val="007C3FC9"/>
    <w:rsid w:val="007C5287"/>
    <w:rsid w:val="007C5403"/>
    <w:rsid w:val="007C5654"/>
    <w:rsid w:val="007C5A7C"/>
    <w:rsid w:val="007C5EC9"/>
    <w:rsid w:val="007C60BF"/>
    <w:rsid w:val="007C67E3"/>
    <w:rsid w:val="007C6A07"/>
    <w:rsid w:val="007C75A1"/>
    <w:rsid w:val="007C77A5"/>
    <w:rsid w:val="007D04E5"/>
    <w:rsid w:val="007D08D9"/>
    <w:rsid w:val="007D1688"/>
    <w:rsid w:val="007D3B6B"/>
    <w:rsid w:val="007D3B9D"/>
    <w:rsid w:val="007D5901"/>
    <w:rsid w:val="007D5FE9"/>
    <w:rsid w:val="007D616E"/>
    <w:rsid w:val="007D6875"/>
    <w:rsid w:val="007D6BC7"/>
    <w:rsid w:val="007D7526"/>
    <w:rsid w:val="007E0FB8"/>
    <w:rsid w:val="007E213C"/>
    <w:rsid w:val="007E237B"/>
    <w:rsid w:val="007E3157"/>
    <w:rsid w:val="007E4610"/>
    <w:rsid w:val="007E4715"/>
    <w:rsid w:val="007E505B"/>
    <w:rsid w:val="007E534D"/>
    <w:rsid w:val="007E55D9"/>
    <w:rsid w:val="007E7091"/>
    <w:rsid w:val="007E730C"/>
    <w:rsid w:val="007E7F11"/>
    <w:rsid w:val="007F1633"/>
    <w:rsid w:val="007F17B0"/>
    <w:rsid w:val="007F2276"/>
    <w:rsid w:val="007F2B63"/>
    <w:rsid w:val="007F312E"/>
    <w:rsid w:val="007F3351"/>
    <w:rsid w:val="007F4324"/>
    <w:rsid w:val="007F4F66"/>
    <w:rsid w:val="007F5CA6"/>
    <w:rsid w:val="007F662D"/>
    <w:rsid w:val="00801C12"/>
    <w:rsid w:val="00801EA0"/>
    <w:rsid w:val="00803681"/>
    <w:rsid w:val="008036FC"/>
    <w:rsid w:val="00803FAE"/>
    <w:rsid w:val="0080419B"/>
    <w:rsid w:val="008046C9"/>
    <w:rsid w:val="00804C96"/>
    <w:rsid w:val="0080605F"/>
    <w:rsid w:val="008068D4"/>
    <w:rsid w:val="00807786"/>
    <w:rsid w:val="00807967"/>
    <w:rsid w:val="0081077F"/>
    <w:rsid w:val="00811A6C"/>
    <w:rsid w:val="00811FCB"/>
    <w:rsid w:val="00814101"/>
    <w:rsid w:val="00815133"/>
    <w:rsid w:val="0081532B"/>
    <w:rsid w:val="00815371"/>
    <w:rsid w:val="008158D6"/>
    <w:rsid w:val="00816133"/>
    <w:rsid w:val="00816893"/>
    <w:rsid w:val="00816FB6"/>
    <w:rsid w:val="00817196"/>
    <w:rsid w:val="008213AB"/>
    <w:rsid w:val="0082201A"/>
    <w:rsid w:val="0082302E"/>
    <w:rsid w:val="008235DB"/>
    <w:rsid w:val="0082373B"/>
    <w:rsid w:val="00823977"/>
    <w:rsid w:val="00823AA7"/>
    <w:rsid w:val="00824AB4"/>
    <w:rsid w:val="008250CD"/>
    <w:rsid w:val="00825C42"/>
    <w:rsid w:val="00825D25"/>
    <w:rsid w:val="0082644F"/>
    <w:rsid w:val="008279A3"/>
    <w:rsid w:val="00827B16"/>
    <w:rsid w:val="00827D6F"/>
    <w:rsid w:val="00830280"/>
    <w:rsid w:val="00830B36"/>
    <w:rsid w:val="00830F23"/>
    <w:rsid w:val="008314C1"/>
    <w:rsid w:val="00832375"/>
    <w:rsid w:val="008342EB"/>
    <w:rsid w:val="0083435D"/>
    <w:rsid w:val="0083453A"/>
    <w:rsid w:val="00834A33"/>
    <w:rsid w:val="00835493"/>
    <w:rsid w:val="0083660B"/>
    <w:rsid w:val="008369B9"/>
    <w:rsid w:val="008369ED"/>
    <w:rsid w:val="008376AC"/>
    <w:rsid w:val="00837C2A"/>
    <w:rsid w:val="00844447"/>
    <w:rsid w:val="008444E8"/>
    <w:rsid w:val="00844E80"/>
    <w:rsid w:val="00844ED0"/>
    <w:rsid w:val="008468C2"/>
    <w:rsid w:val="00846FE7"/>
    <w:rsid w:val="00852687"/>
    <w:rsid w:val="00853C60"/>
    <w:rsid w:val="00854371"/>
    <w:rsid w:val="0085438F"/>
    <w:rsid w:val="00854FF6"/>
    <w:rsid w:val="00855122"/>
    <w:rsid w:val="00855644"/>
    <w:rsid w:val="008562E4"/>
    <w:rsid w:val="00856862"/>
    <w:rsid w:val="00856911"/>
    <w:rsid w:val="00856DD0"/>
    <w:rsid w:val="00857133"/>
    <w:rsid w:val="008572C3"/>
    <w:rsid w:val="00857AE2"/>
    <w:rsid w:val="00860127"/>
    <w:rsid w:val="00860FCF"/>
    <w:rsid w:val="00861037"/>
    <w:rsid w:val="00861D8F"/>
    <w:rsid w:val="00862CA1"/>
    <w:rsid w:val="00863271"/>
    <w:rsid w:val="00864264"/>
    <w:rsid w:val="008642FC"/>
    <w:rsid w:val="00865254"/>
    <w:rsid w:val="0086569D"/>
    <w:rsid w:val="00865F3D"/>
    <w:rsid w:val="00866321"/>
    <w:rsid w:val="008677FD"/>
    <w:rsid w:val="00867A20"/>
    <w:rsid w:val="00867CB6"/>
    <w:rsid w:val="008706D4"/>
    <w:rsid w:val="0087087E"/>
    <w:rsid w:val="00870F8A"/>
    <w:rsid w:val="00871843"/>
    <w:rsid w:val="008719A4"/>
    <w:rsid w:val="00871B01"/>
    <w:rsid w:val="00871D23"/>
    <w:rsid w:val="008721B4"/>
    <w:rsid w:val="0087255C"/>
    <w:rsid w:val="00872DB7"/>
    <w:rsid w:val="00874312"/>
    <w:rsid w:val="0087437C"/>
    <w:rsid w:val="008745A7"/>
    <w:rsid w:val="008753D8"/>
    <w:rsid w:val="0087592F"/>
    <w:rsid w:val="00875CD7"/>
    <w:rsid w:val="00876B4D"/>
    <w:rsid w:val="00876BD2"/>
    <w:rsid w:val="00877F18"/>
    <w:rsid w:val="008816EA"/>
    <w:rsid w:val="008818B3"/>
    <w:rsid w:val="008819FB"/>
    <w:rsid w:val="00881CC1"/>
    <w:rsid w:val="008828BF"/>
    <w:rsid w:val="008829C8"/>
    <w:rsid w:val="00882A85"/>
    <w:rsid w:val="00882F6A"/>
    <w:rsid w:val="008835A2"/>
    <w:rsid w:val="00883AF3"/>
    <w:rsid w:val="0088494C"/>
    <w:rsid w:val="00884D12"/>
    <w:rsid w:val="00886210"/>
    <w:rsid w:val="00886619"/>
    <w:rsid w:val="0088690E"/>
    <w:rsid w:val="008876EB"/>
    <w:rsid w:val="008926EE"/>
    <w:rsid w:val="00893083"/>
    <w:rsid w:val="00893C5D"/>
    <w:rsid w:val="008941E3"/>
    <w:rsid w:val="00894332"/>
    <w:rsid w:val="00894A88"/>
    <w:rsid w:val="008952D5"/>
    <w:rsid w:val="00895386"/>
    <w:rsid w:val="008957B2"/>
    <w:rsid w:val="00896021"/>
    <w:rsid w:val="0089737B"/>
    <w:rsid w:val="00897D3B"/>
    <w:rsid w:val="008A02A8"/>
    <w:rsid w:val="008A0FE8"/>
    <w:rsid w:val="008A1F32"/>
    <w:rsid w:val="008A21FF"/>
    <w:rsid w:val="008A26F5"/>
    <w:rsid w:val="008A2CE2"/>
    <w:rsid w:val="008A30AC"/>
    <w:rsid w:val="008A30C2"/>
    <w:rsid w:val="008A3862"/>
    <w:rsid w:val="008A44B8"/>
    <w:rsid w:val="008A51A8"/>
    <w:rsid w:val="008A54C7"/>
    <w:rsid w:val="008A77D8"/>
    <w:rsid w:val="008A7892"/>
    <w:rsid w:val="008A7A7E"/>
    <w:rsid w:val="008B01A7"/>
    <w:rsid w:val="008B0483"/>
    <w:rsid w:val="008B0A2B"/>
    <w:rsid w:val="008B120C"/>
    <w:rsid w:val="008B2D68"/>
    <w:rsid w:val="008B30BC"/>
    <w:rsid w:val="008B3282"/>
    <w:rsid w:val="008B51A0"/>
    <w:rsid w:val="008B592A"/>
    <w:rsid w:val="008B5B01"/>
    <w:rsid w:val="008B5D14"/>
    <w:rsid w:val="008B7B5C"/>
    <w:rsid w:val="008B7F44"/>
    <w:rsid w:val="008C01E9"/>
    <w:rsid w:val="008C0C99"/>
    <w:rsid w:val="008C1240"/>
    <w:rsid w:val="008C175B"/>
    <w:rsid w:val="008C2017"/>
    <w:rsid w:val="008C2697"/>
    <w:rsid w:val="008C33AE"/>
    <w:rsid w:val="008C3B20"/>
    <w:rsid w:val="008C4958"/>
    <w:rsid w:val="008C4BAA"/>
    <w:rsid w:val="008C6AE8"/>
    <w:rsid w:val="008C7573"/>
    <w:rsid w:val="008C7EDD"/>
    <w:rsid w:val="008D00A5"/>
    <w:rsid w:val="008D03D8"/>
    <w:rsid w:val="008D0FF7"/>
    <w:rsid w:val="008D146B"/>
    <w:rsid w:val="008D1E89"/>
    <w:rsid w:val="008D34F1"/>
    <w:rsid w:val="008D39D8"/>
    <w:rsid w:val="008D3A8E"/>
    <w:rsid w:val="008D3CB6"/>
    <w:rsid w:val="008D4304"/>
    <w:rsid w:val="008D56C0"/>
    <w:rsid w:val="008D64D1"/>
    <w:rsid w:val="008D6C6B"/>
    <w:rsid w:val="008D6D1A"/>
    <w:rsid w:val="008E065E"/>
    <w:rsid w:val="008E0927"/>
    <w:rsid w:val="008E09BD"/>
    <w:rsid w:val="008E112D"/>
    <w:rsid w:val="008E1209"/>
    <w:rsid w:val="008E1494"/>
    <w:rsid w:val="008E1909"/>
    <w:rsid w:val="008E37B4"/>
    <w:rsid w:val="008E49DB"/>
    <w:rsid w:val="008E50A2"/>
    <w:rsid w:val="008E50F5"/>
    <w:rsid w:val="008E6DB7"/>
    <w:rsid w:val="008F1016"/>
    <w:rsid w:val="008F1D8A"/>
    <w:rsid w:val="008F1E21"/>
    <w:rsid w:val="008F1EAB"/>
    <w:rsid w:val="008F2637"/>
    <w:rsid w:val="008F2D3E"/>
    <w:rsid w:val="008F33DC"/>
    <w:rsid w:val="008F4479"/>
    <w:rsid w:val="008F477F"/>
    <w:rsid w:val="008F53AA"/>
    <w:rsid w:val="008F5F0D"/>
    <w:rsid w:val="008F70F8"/>
    <w:rsid w:val="008F78FA"/>
    <w:rsid w:val="00900D80"/>
    <w:rsid w:val="00901238"/>
    <w:rsid w:val="0090132E"/>
    <w:rsid w:val="009019BB"/>
    <w:rsid w:val="009019F9"/>
    <w:rsid w:val="00901AC7"/>
    <w:rsid w:val="00901ACB"/>
    <w:rsid w:val="00902350"/>
    <w:rsid w:val="0090336B"/>
    <w:rsid w:val="009034C9"/>
    <w:rsid w:val="009053AA"/>
    <w:rsid w:val="00905539"/>
    <w:rsid w:val="00905967"/>
    <w:rsid w:val="00906939"/>
    <w:rsid w:val="00906A07"/>
    <w:rsid w:val="00907F37"/>
    <w:rsid w:val="00910B7D"/>
    <w:rsid w:val="00911DFB"/>
    <w:rsid w:val="00912F6C"/>
    <w:rsid w:val="009139D9"/>
    <w:rsid w:val="00914AD8"/>
    <w:rsid w:val="0091547C"/>
    <w:rsid w:val="00915B1A"/>
    <w:rsid w:val="00916079"/>
    <w:rsid w:val="0091746E"/>
    <w:rsid w:val="00917AFE"/>
    <w:rsid w:val="00917C0A"/>
    <w:rsid w:val="00917CE9"/>
    <w:rsid w:val="009202C1"/>
    <w:rsid w:val="00920401"/>
    <w:rsid w:val="00920BF2"/>
    <w:rsid w:val="009217E8"/>
    <w:rsid w:val="00922010"/>
    <w:rsid w:val="009221B6"/>
    <w:rsid w:val="00922EDB"/>
    <w:rsid w:val="00923399"/>
    <w:rsid w:val="009244F6"/>
    <w:rsid w:val="00924C44"/>
    <w:rsid w:val="0092584D"/>
    <w:rsid w:val="00925DC7"/>
    <w:rsid w:val="00925F22"/>
    <w:rsid w:val="00926BF7"/>
    <w:rsid w:val="00927976"/>
    <w:rsid w:val="00927D66"/>
    <w:rsid w:val="00930E68"/>
    <w:rsid w:val="00931085"/>
    <w:rsid w:val="00931BD9"/>
    <w:rsid w:val="00932278"/>
    <w:rsid w:val="009326AD"/>
    <w:rsid w:val="009343AF"/>
    <w:rsid w:val="0093618A"/>
    <w:rsid w:val="00936590"/>
    <w:rsid w:val="009368F3"/>
    <w:rsid w:val="00937075"/>
    <w:rsid w:val="00940902"/>
    <w:rsid w:val="00941117"/>
    <w:rsid w:val="00941636"/>
    <w:rsid w:val="00942029"/>
    <w:rsid w:val="00942DA0"/>
    <w:rsid w:val="00943742"/>
    <w:rsid w:val="00944FE4"/>
    <w:rsid w:val="00945C05"/>
    <w:rsid w:val="0094656D"/>
    <w:rsid w:val="00946945"/>
    <w:rsid w:val="00946B45"/>
    <w:rsid w:val="00947043"/>
    <w:rsid w:val="009470A2"/>
    <w:rsid w:val="00947713"/>
    <w:rsid w:val="00950A63"/>
    <w:rsid w:val="00950DE7"/>
    <w:rsid w:val="009510BA"/>
    <w:rsid w:val="009514E3"/>
    <w:rsid w:val="0095366D"/>
    <w:rsid w:val="00953920"/>
    <w:rsid w:val="00953D47"/>
    <w:rsid w:val="00954EFB"/>
    <w:rsid w:val="009551FB"/>
    <w:rsid w:val="009559E3"/>
    <w:rsid w:val="009565DD"/>
    <w:rsid w:val="00956762"/>
    <w:rsid w:val="0095681E"/>
    <w:rsid w:val="00956D30"/>
    <w:rsid w:val="0095709A"/>
    <w:rsid w:val="009572D4"/>
    <w:rsid w:val="0096008C"/>
    <w:rsid w:val="00960155"/>
    <w:rsid w:val="00961921"/>
    <w:rsid w:val="00963322"/>
    <w:rsid w:val="0096430A"/>
    <w:rsid w:val="0096454D"/>
    <w:rsid w:val="0096554B"/>
    <w:rsid w:val="0096584A"/>
    <w:rsid w:val="009665BC"/>
    <w:rsid w:val="00966A2E"/>
    <w:rsid w:val="00967716"/>
    <w:rsid w:val="00967C91"/>
    <w:rsid w:val="00971AEB"/>
    <w:rsid w:val="00971F08"/>
    <w:rsid w:val="00972418"/>
    <w:rsid w:val="00972AB1"/>
    <w:rsid w:val="0097466D"/>
    <w:rsid w:val="00974C88"/>
    <w:rsid w:val="00975871"/>
    <w:rsid w:val="00975F44"/>
    <w:rsid w:val="0097603D"/>
    <w:rsid w:val="0097636C"/>
    <w:rsid w:val="00976949"/>
    <w:rsid w:val="009773C4"/>
    <w:rsid w:val="00977BE8"/>
    <w:rsid w:val="009803F6"/>
    <w:rsid w:val="00980477"/>
    <w:rsid w:val="00981572"/>
    <w:rsid w:val="00984333"/>
    <w:rsid w:val="00985253"/>
    <w:rsid w:val="009853B3"/>
    <w:rsid w:val="009853CE"/>
    <w:rsid w:val="00985661"/>
    <w:rsid w:val="00986FAD"/>
    <w:rsid w:val="00987217"/>
    <w:rsid w:val="00987313"/>
    <w:rsid w:val="009876BB"/>
    <w:rsid w:val="0098796D"/>
    <w:rsid w:val="00990630"/>
    <w:rsid w:val="0099065E"/>
    <w:rsid w:val="00991761"/>
    <w:rsid w:val="00992C43"/>
    <w:rsid w:val="00994DCA"/>
    <w:rsid w:val="009960EC"/>
    <w:rsid w:val="009970DD"/>
    <w:rsid w:val="009974C7"/>
    <w:rsid w:val="009A0410"/>
    <w:rsid w:val="009A0FBA"/>
    <w:rsid w:val="009A109C"/>
    <w:rsid w:val="009A1601"/>
    <w:rsid w:val="009A31A5"/>
    <w:rsid w:val="009A3BB6"/>
    <w:rsid w:val="009A462D"/>
    <w:rsid w:val="009A4B12"/>
    <w:rsid w:val="009A5227"/>
    <w:rsid w:val="009A5CBA"/>
    <w:rsid w:val="009A6EB8"/>
    <w:rsid w:val="009A7130"/>
    <w:rsid w:val="009A766D"/>
    <w:rsid w:val="009B11CF"/>
    <w:rsid w:val="009B1E18"/>
    <w:rsid w:val="009B1F30"/>
    <w:rsid w:val="009B302E"/>
    <w:rsid w:val="009B3AC2"/>
    <w:rsid w:val="009B3F2C"/>
    <w:rsid w:val="009B468F"/>
    <w:rsid w:val="009B4A17"/>
    <w:rsid w:val="009B4DF4"/>
    <w:rsid w:val="009B564E"/>
    <w:rsid w:val="009B5BF2"/>
    <w:rsid w:val="009B7BFB"/>
    <w:rsid w:val="009B7E87"/>
    <w:rsid w:val="009C0169"/>
    <w:rsid w:val="009C1570"/>
    <w:rsid w:val="009C1802"/>
    <w:rsid w:val="009C312C"/>
    <w:rsid w:val="009C38DF"/>
    <w:rsid w:val="009C403E"/>
    <w:rsid w:val="009C4DAB"/>
    <w:rsid w:val="009C4DDA"/>
    <w:rsid w:val="009D02A8"/>
    <w:rsid w:val="009D0850"/>
    <w:rsid w:val="009D26C2"/>
    <w:rsid w:val="009D32F2"/>
    <w:rsid w:val="009D4768"/>
    <w:rsid w:val="009D4A67"/>
    <w:rsid w:val="009D4B91"/>
    <w:rsid w:val="009D4FF0"/>
    <w:rsid w:val="009D52A8"/>
    <w:rsid w:val="009D6AB8"/>
    <w:rsid w:val="009D703C"/>
    <w:rsid w:val="009D718F"/>
    <w:rsid w:val="009D7466"/>
    <w:rsid w:val="009D7572"/>
    <w:rsid w:val="009D7A5A"/>
    <w:rsid w:val="009E068F"/>
    <w:rsid w:val="009E0978"/>
    <w:rsid w:val="009E124C"/>
    <w:rsid w:val="009E14E0"/>
    <w:rsid w:val="009E2A31"/>
    <w:rsid w:val="009E2B48"/>
    <w:rsid w:val="009E2BA1"/>
    <w:rsid w:val="009E35DB"/>
    <w:rsid w:val="009E47A3"/>
    <w:rsid w:val="009E5727"/>
    <w:rsid w:val="009E67EF"/>
    <w:rsid w:val="009E707D"/>
    <w:rsid w:val="009F0613"/>
    <w:rsid w:val="009F078C"/>
    <w:rsid w:val="009F08F3"/>
    <w:rsid w:val="009F0B05"/>
    <w:rsid w:val="009F10F6"/>
    <w:rsid w:val="009F344F"/>
    <w:rsid w:val="009F3D4B"/>
    <w:rsid w:val="009F3FF9"/>
    <w:rsid w:val="009F5051"/>
    <w:rsid w:val="009F52AB"/>
    <w:rsid w:val="009F64BA"/>
    <w:rsid w:val="00A00EB6"/>
    <w:rsid w:val="00A016EC"/>
    <w:rsid w:val="00A02339"/>
    <w:rsid w:val="00A02809"/>
    <w:rsid w:val="00A031BE"/>
    <w:rsid w:val="00A031D8"/>
    <w:rsid w:val="00A039B9"/>
    <w:rsid w:val="00A048A8"/>
    <w:rsid w:val="00A04F49"/>
    <w:rsid w:val="00A05EF6"/>
    <w:rsid w:val="00A06382"/>
    <w:rsid w:val="00A07651"/>
    <w:rsid w:val="00A07A4F"/>
    <w:rsid w:val="00A10E63"/>
    <w:rsid w:val="00A11975"/>
    <w:rsid w:val="00A11A97"/>
    <w:rsid w:val="00A11BFC"/>
    <w:rsid w:val="00A12989"/>
    <w:rsid w:val="00A13161"/>
    <w:rsid w:val="00A133DE"/>
    <w:rsid w:val="00A139AF"/>
    <w:rsid w:val="00A13E54"/>
    <w:rsid w:val="00A14793"/>
    <w:rsid w:val="00A14984"/>
    <w:rsid w:val="00A156C3"/>
    <w:rsid w:val="00A16E1A"/>
    <w:rsid w:val="00A17459"/>
    <w:rsid w:val="00A1752B"/>
    <w:rsid w:val="00A17942"/>
    <w:rsid w:val="00A17CCF"/>
    <w:rsid w:val="00A17F63"/>
    <w:rsid w:val="00A20527"/>
    <w:rsid w:val="00A20B39"/>
    <w:rsid w:val="00A21706"/>
    <w:rsid w:val="00A2193B"/>
    <w:rsid w:val="00A2198F"/>
    <w:rsid w:val="00A2271D"/>
    <w:rsid w:val="00A22805"/>
    <w:rsid w:val="00A2351A"/>
    <w:rsid w:val="00A23566"/>
    <w:rsid w:val="00A23D23"/>
    <w:rsid w:val="00A24DE4"/>
    <w:rsid w:val="00A24EA4"/>
    <w:rsid w:val="00A257D0"/>
    <w:rsid w:val="00A264A9"/>
    <w:rsid w:val="00A264FF"/>
    <w:rsid w:val="00A26DCF"/>
    <w:rsid w:val="00A27785"/>
    <w:rsid w:val="00A30187"/>
    <w:rsid w:val="00A3026C"/>
    <w:rsid w:val="00A317AE"/>
    <w:rsid w:val="00A31CA1"/>
    <w:rsid w:val="00A3226C"/>
    <w:rsid w:val="00A33495"/>
    <w:rsid w:val="00A34095"/>
    <w:rsid w:val="00A343CB"/>
    <w:rsid w:val="00A3448A"/>
    <w:rsid w:val="00A347CA"/>
    <w:rsid w:val="00A35AAD"/>
    <w:rsid w:val="00A36297"/>
    <w:rsid w:val="00A41191"/>
    <w:rsid w:val="00A41E2B"/>
    <w:rsid w:val="00A45A78"/>
    <w:rsid w:val="00A45B74"/>
    <w:rsid w:val="00A45C55"/>
    <w:rsid w:val="00A45E95"/>
    <w:rsid w:val="00A468BC"/>
    <w:rsid w:val="00A47E85"/>
    <w:rsid w:val="00A50302"/>
    <w:rsid w:val="00A51549"/>
    <w:rsid w:val="00A517BA"/>
    <w:rsid w:val="00A51C81"/>
    <w:rsid w:val="00A526EA"/>
    <w:rsid w:val="00A529D9"/>
    <w:rsid w:val="00A52BC8"/>
    <w:rsid w:val="00A52E1D"/>
    <w:rsid w:val="00A52FAF"/>
    <w:rsid w:val="00A537B4"/>
    <w:rsid w:val="00A549E7"/>
    <w:rsid w:val="00A55124"/>
    <w:rsid w:val="00A559D6"/>
    <w:rsid w:val="00A55CC1"/>
    <w:rsid w:val="00A56FAE"/>
    <w:rsid w:val="00A57904"/>
    <w:rsid w:val="00A604C7"/>
    <w:rsid w:val="00A61499"/>
    <w:rsid w:val="00A614F9"/>
    <w:rsid w:val="00A6155B"/>
    <w:rsid w:val="00A61B38"/>
    <w:rsid w:val="00A62695"/>
    <w:rsid w:val="00A62A77"/>
    <w:rsid w:val="00A63483"/>
    <w:rsid w:val="00A63C0C"/>
    <w:rsid w:val="00A63D19"/>
    <w:rsid w:val="00A63E30"/>
    <w:rsid w:val="00A6502F"/>
    <w:rsid w:val="00A6570F"/>
    <w:rsid w:val="00A657D7"/>
    <w:rsid w:val="00A660AC"/>
    <w:rsid w:val="00A6616F"/>
    <w:rsid w:val="00A665AA"/>
    <w:rsid w:val="00A665F0"/>
    <w:rsid w:val="00A6664A"/>
    <w:rsid w:val="00A6670F"/>
    <w:rsid w:val="00A679DD"/>
    <w:rsid w:val="00A67E6C"/>
    <w:rsid w:val="00A71B99"/>
    <w:rsid w:val="00A72ED4"/>
    <w:rsid w:val="00A73852"/>
    <w:rsid w:val="00A739D0"/>
    <w:rsid w:val="00A73A0E"/>
    <w:rsid w:val="00A74A4C"/>
    <w:rsid w:val="00A74CE3"/>
    <w:rsid w:val="00A761D4"/>
    <w:rsid w:val="00A77844"/>
    <w:rsid w:val="00A77A36"/>
    <w:rsid w:val="00A77EC4"/>
    <w:rsid w:val="00A80156"/>
    <w:rsid w:val="00A806DF"/>
    <w:rsid w:val="00A80F37"/>
    <w:rsid w:val="00A810CE"/>
    <w:rsid w:val="00A810F2"/>
    <w:rsid w:val="00A818DA"/>
    <w:rsid w:val="00A82A46"/>
    <w:rsid w:val="00A837FC"/>
    <w:rsid w:val="00A8469D"/>
    <w:rsid w:val="00A8519B"/>
    <w:rsid w:val="00A865B8"/>
    <w:rsid w:val="00A86925"/>
    <w:rsid w:val="00A871E0"/>
    <w:rsid w:val="00A87863"/>
    <w:rsid w:val="00A9235B"/>
    <w:rsid w:val="00A92879"/>
    <w:rsid w:val="00A92E34"/>
    <w:rsid w:val="00A932AF"/>
    <w:rsid w:val="00A9331C"/>
    <w:rsid w:val="00A93955"/>
    <w:rsid w:val="00A93DB2"/>
    <w:rsid w:val="00A9442A"/>
    <w:rsid w:val="00A94782"/>
    <w:rsid w:val="00A94AE3"/>
    <w:rsid w:val="00A95231"/>
    <w:rsid w:val="00AA016F"/>
    <w:rsid w:val="00AA0647"/>
    <w:rsid w:val="00AA1ED6"/>
    <w:rsid w:val="00AA3D34"/>
    <w:rsid w:val="00AA4474"/>
    <w:rsid w:val="00AA4F83"/>
    <w:rsid w:val="00AA51D6"/>
    <w:rsid w:val="00AA5890"/>
    <w:rsid w:val="00AA5D3E"/>
    <w:rsid w:val="00AA6666"/>
    <w:rsid w:val="00AA6A96"/>
    <w:rsid w:val="00AA7253"/>
    <w:rsid w:val="00AB030D"/>
    <w:rsid w:val="00AB08D5"/>
    <w:rsid w:val="00AB0BC8"/>
    <w:rsid w:val="00AB11CA"/>
    <w:rsid w:val="00AB14D9"/>
    <w:rsid w:val="00AB2AD3"/>
    <w:rsid w:val="00AB35C8"/>
    <w:rsid w:val="00AB473F"/>
    <w:rsid w:val="00AB4AB8"/>
    <w:rsid w:val="00AB655E"/>
    <w:rsid w:val="00AB759A"/>
    <w:rsid w:val="00AB793B"/>
    <w:rsid w:val="00AC007F"/>
    <w:rsid w:val="00AC0D9C"/>
    <w:rsid w:val="00AC2DA4"/>
    <w:rsid w:val="00AC2ECD"/>
    <w:rsid w:val="00AC2F43"/>
    <w:rsid w:val="00AC3119"/>
    <w:rsid w:val="00AC49FB"/>
    <w:rsid w:val="00AC4E56"/>
    <w:rsid w:val="00AC5A10"/>
    <w:rsid w:val="00AC5A26"/>
    <w:rsid w:val="00AC6706"/>
    <w:rsid w:val="00AC6BA5"/>
    <w:rsid w:val="00AD072B"/>
    <w:rsid w:val="00AD0A7E"/>
    <w:rsid w:val="00AD0AA3"/>
    <w:rsid w:val="00AD2795"/>
    <w:rsid w:val="00AD3F94"/>
    <w:rsid w:val="00AD4A5A"/>
    <w:rsid w:val="00AD52A1"/>
    <w:rsid w:val="00AD5362"/>
    <w:rsid w:val="00AD67DA"/>
    <w:rsid w:val="00AD7AB9"/>
    <w:rsid w:val="00AE2105"/>
    <w:rsid w:val="00AE27AC"/>
    <w:rsid w:val="00AE3178"/>
    <w:rsid w:val="00AE3280"/>
    <w:rsid w:val="00AE40E0"/>
    <w:rsid w:val="00AE4761"/>
    <w:rsid w:val="00AE4DBA"/>
    <w:rsid w:val="00AE4DD0"/>
    <w:rsid w:val="00AE4F07"/>
    <w:rsid w:val="00AE5140"/>
    <w:rsid w:val="00AE5576"/>
    <w:rsid w:val="00AE6B45"/>
    <w:rsid w:val="00AF053B"/>
    <w:rsid w:val="00AF19E2"/>
    <w:rsid w:val="00AF1C5D"/>
    <w:rsid w:val="00AF1E22"/>
    <w:rsid w:val="00AF1E74"/>
    <w:rsid w:val="00AF2076"/>
    <w:rsid w:val="00AF2DDB"/>
    <w:rsid w:val="00AF34AA"/>
    <w:rsid w:val="00AF3742"/>
    <w:rsid w:val="00AF3F5F"/>
    <w:rsid w:val="00AF42D7"/>
    <w:rsid w:val="00AF5FE0"/>
    <w:rsid w:val="00AF6442"/>
    <w:rsid w:val="00AF6981"/>
    <w:rsid w:val="00AF6CBF"/>
    <w:rsid w:val="00B006FE"/>
    <w:rsid w:val="00B007CB"/>
    <w:rsid w:val="00B0232D"/>
    <w:rsid w:val="00B02AA9"/>
    <w:rsid w:val="00B02FA3"/>
    <w:rsid w:val="00B03E27"/>
    <w:rsid w:val="00B0470E"/>
    <w:rsid w:val="00B05084"/>
    <w:rsid w:val="00B05699"/>
    <w:rsid w:val="00B0640D"/>
    <w:rsid w:val="00B12B72"/>
    <w:rsid w:val="00B14408"/>
    <w:rsid w:val="00B152FE"/>
    <w:rsid w:val="00B15630"/>
    <w:rsid w:val="00B157F9"/>
    <w:rsid w:val="00B164D7"/>
    <w:rsid w:val="00B2006D"/>
    <w:rsid w:val="00B20256"/>
    <w:rsid w:val="00B20D09"/>
    <w:rsid w:val="00B21E68"/>
    <w:rsid w:val="00B2420F"/>
    <w:rsid w:val="00B242AC"/>
    <w:rsid w:val="00B24ECA"/>
    <w:rsid w:val="00B25249"/>
    <w:rsid w:val="00B265CC"/>
    <w:rsid w:val="00B2763F"/>
    <w:rsid w:val="00B27825"/>
    <w:rsid w:val="00B27AAC"/>
    <w:rsid w:val="00B3059F"/>
    <w:rsid w:val="00B30750"/>
    <w:rsid w:val="00B30929"/>
    <w:rsid w:val="00B31099"/>
    <w:rsid w:val="00B31C8D"/>
    <w:rsid w:val="00B31D51"/>
    <w:rsid w:val="00B31D8E"/>
    <w:rsid w:val="00B31E1F"/>
    <w:rsid w:val="00B32400"/>
    <w:rsid w:val="00B3279F"/>
    <w:rsid w:val="00B3309D"/>
    <w:rsid w:val="00B336A2"/>
    <w:rsid w:val="00B349CE"/>
    <w:rsid w:val="00B34ABE"/>
    <w:rsid w:val="00B34C96"/>
    <w:rsid w:val="00B34E33"/>
    <w:rsid w:val="00B3514C"/>
    <w:rsid w:val="00B36E73"/>
    <w:rsid w:val="00B372AA"/>
    <w:rsid w:val="00B402DA"/>
    <w:rsid w:val="00B40445"/>
    <w:rsid w:val="00B409E0"/>
    <w:rsid w:val="00B40A46"/>
    <w:rsid w:val="00B41888"/>
    <w:rsid w:val="00B424D4"/>
    <w:rsid w:val="00B430FC"/>
    <w:rsid w:val="00B43CB4"/>
    <w:rsid w:val="00B4511F"/>
    <w:rsid w:val="00B45291"/>
    <w:rsid w:val="00B45A52"/>
    <w:rsid w:val="00B46175"/>
    <w:rsid w:val="00B47C4F"/>
    <w:rsid w:val="00B50A6E"/>
    <w:rsid w:val="00B546DD"/>
    <w:rsid w:val="00B548B7"/>
    <w:rsid w:val="00B54A22"/>
    <w:rsid w:val="00B5579B"/>
    <w:rsid w:val="00B55CD3"/>
    <w:rsid w:val="00B566B1"/>
    <w:rsid w:val="00B56F57"/>
    <w:rsid w:val="00B571E5"/>
    <w:rsid w:val="00B57AA7"/>
    <w:rsid w:val="00B61194"/>
    <w:rsid w:val="00B615A1"/>
    <w:rsid w:val="00B61AF0"/>
    <w:rsid w:val="00B62106"/>
    <w:rsid w:val="00B62250"/>
    <w:rsid w:val="00B62360"/>
    <w:rsid w:val="00B62ED8"/>
    <w:rsid w:val="00B633B2"/>
    <w:rsid w:val="00B6346D"/>
    <w:rsid w:val="00B63944"/>
    <w:rsid w:val="00B64C06"/>
    <w:rsid w:val="00B664C7"/>
    <w:rsid w:val="00B67E87"/>
    <w:rsid w:val="00B70071"/>
    <w:rsid w:val="00B70225"/>
    <w:rsid w:val="00B71467"/>
    <w:rsid w:val="00B72440"/>
    <w:rsid w:val="00B72D51"/>
    <w:rsid w:val="00B72D76"/>
    <w:rsid w:val="00B732C4"/>
    <w:rsid w:val="00B733AF"/>
    <w:rsid w:val="00B739F6"/>
    <w:rsid w:val="00B76ABD"/>
    <w:rsid w:val="00B77702"/>
    <w:rsid w:val="00B77BC7"/>
    <w:rsid w:val="00B77F32"/>
    <w:rsid w:val="00B80391"/>
    <w:rsid w:val="00B81A6C"/>
    <w:rsid w:val="00B82709"/>
    <w:rsid w:val="00B83684"/>
    <w:rsid w:val="00B837DD"/>
    <w:rsid w:val="00B84480"/>
    <w:rsid w:val="00B84D96"/>
    <w:rsid w:val="00B857B8"/>
    <w:rsid w:val="00B85DE5"/>
    <w:rsid w:val="00B86FAB"/>
    <w:rsid w:val="00B90F73"/>
    <w:rsid w:val="00B927E6"/>
    <w:rsid w:val="00B93B59"/>
    <w:rsid w:val="00B9406A"/>
    <w:rsid w:val="00B9502D"/>
    <w:rsid w:val="00B9539E"/>
    <w:rsid w:val="00B9553B"/>
    <w:rsid w:val="00B9620A"/>
    <w:rsid w:val="00B962E0"/>
    <w:rsid w:val="00B96EE9"/>
    <w:rsid w:val="00B97AB8"/>
    <w:rsid w:val="00BA096B"/>
    <w:rsid w:val="00BA0C7E"/>
    <w:rsid w:val="00BA2264"/>
    <w:rsid w:val="00BA2280"/>
    <w:rsid w:val="00BA26F1"/>
    <w:rsid w:val="00BA2A08"/>
    <w:rsid w:val="00BA3DC6"/>
    <w:rsid w:val="00BA5408"/>
    <w:rsid w:val="00BA56D2"/>
    <w:rsid w:val="00BA6DF0"/>
    <w:rsid w:val="00BA718A"/>
    <w:rsid w:val="00BA76E0"/>
    <w:rsid w:val="00BA7973"/>
    <w:rsid w:val="00BA7E93"/>
    <w:rsid w:val="00BB0868"/>
    <w:rsid w:val="00BB0D89"/>
    <w:rsid w:val="00BB0FB7"/>
    <w:rsid w:val="00BB1523"/>
    <w:rsid w:val="00BB1EB7"/>
    <w:rsid w:val="00BB2218"/>
    <w:rsid w:val="00BB2A25"/>
    <w:rsid w:val="00BB2B86"/>
    <w:rsid w:val="00BB3001"/>
    <w:rsid w:val="00BB37E8"/>
    <w:rsid w:val="00BB51E9"/>
    <w:rsid w:val="00BB5800"/>
    <w:rsid w:val="00BB63FB"/>
    <w:rsid w:val="00BB6870"/>
    <w:rsid w:val="00BB6EC9"/>
    <w:rsid w:val="00BB70C4"/>
    <w:rsid w:val="00BB73EB"/>
    <w:rsid w:val="00BB7866"/>
    <w:rsid w:val="00BC0DC0"/>
    <w:rsid w:val="00BC0FDC"/>
    <w:rsid w:val="00BC2C58"/>
    <w:rsid w:val="00BC3053"/>
    <w:rsid w:val="00BC3583"/>
    <w:rsid w:val="00BC3E02"/>
    <w:rsid w:val="00BC4626"/>
    <w:rsid w:val="00BC4D2E"/>
    <w:rsid w:val="00BC4ED5"/>
    <w:rsid w:val="00BC6DB5"/>
    <w:rsid w:val="00BD05D2"/>
    <w:rsid w:val="00BD130F"/>
    <w:rsid w:val="00BD165B"/>
    <w:rsid w:val="00BD2083"/>
    <w:rsid w:val="00BD228D"/>
    <w:rsid w:val="00BD48AC"/>
    <w:rsid w:val="00BD5BE6"/>
    <w:rsid w:val="00BD5F1A"/>
    <w:rsid w:val="00BD680B"/>
    <w:rsid w:val="00BD69C6"/>
    <w:rsid w:val="00BE072B"/>
    <w:rsid w:val="00BE08D4"/>
    <w:rsid w:val="00BE10CC"/>
    <w:rsid w:val="00BE1234"/>
    <w:rsid w:val="00BE1506"/>
    <w:rsid w:val="00BE20FB"/>
    <w:rsid w:val="00BE2FA6"/>
    <w:rsid w:val="00BE333F"/>
    <w:rsid w:val="00BE48AA"/>
    <w:rsid w:val="00BE4C42"/>
    <w:rsid w:val="00BE511E"/>
    <w:rsid w:val="00BE5D90"/>
    <w:rsid w:val="00BE7406"/>
    <w:rsid w:val="00BE7603"/>
    <w:rsid w:val="00BF0352"/>
    <w:rsid w:val="00BF1574"/>
    <w:rsid w:val="00BF2083"/>
    <w:rsid w:val="00BF3279"/>
    <w:rsid w:val="00BF33A9"/>
    <w:rsid w:val="00BF3902"/>
    <w:rsid w:val="00BF3A72"/>
    <w:rsid w:val="00BF49D1"/>
    <w:rsid w:val="00BF4DB3"/>
    <w:rsid w:val="00BF50AE"/>
    <w:rsid w:val="00BF74C7"/>
    <w:rsid w:val="00C0019A"/>
    <w:rsid w:val="00C015F1"/>
    <w:rsid w:val="00C01796"/>
    <w:rsid w:val="00C01D3A"/>
    <w:rsid w:val="00C01F33"/>
    <w:rsid w:val="00C02541"/>
    <w:rsid w:val="00C02CC6"/>
    <w:rsid w:val="00C03260"/>
    <w:rsid w:val="00C03688"/>
    <w:rsid w:val="00C03698"/>
    <w:rsid w:val="00C03A9F"/>
    <w:rsid w:val="00C040F7"/>
    <w:rsid w:val="00C044AB"/>
    <w:rsid w:val="00C05706"/>
    <w:rsid w:val="00C06FC9"/>
    <w:rsid w:val="00C07377"/>
    <w:rsid w:val="00C10416"/>
    <w:rsid w:val="00C10478"/>
    <w:rsid w:val="00C120DC"/>
    <w:rsid w:val="00C12107"/>
    <w:rsid w:val="00C12B90"/>
    <w:rsid w:val="00C13CDB"/>
    <w:rsid w:val="00C14D4B"/>
    <w:rsid w:val="00C14E84"/>
    <w:rsid w:val="00C154BB"/>
    <w:rsid w:val="00C157F6"/>
    <w:rsid w:val="00C15F4D"/>
    <w:rsid w:val="00C1619B"/>
    <w:rsid w:val="00C1657A"/>
    <w:rsid w:val="00C176A7"/>
    <w:rsid w:val="00C1779F"/>
    <w:rsid w:val="00C20B37"/>
    <w:rsid w:val="00C2242A"/>
    <w:rsid w:val="00C22A16"/>
    <w:rsid w:val="00C235D4"/>
    <w:rsid w:val="00C24CD4"/>
    <w:rsid w:val="00C250A1"/>
    <w:rsid w:val="00C25125"/>
    <w:rsid w:val="00C253C0"/>
    <w:rsid w:val="00C2685A"/>
    <w:rsid w:val="00C276DD"/>
    <w:rsid w:val="00C279B5"/>
    <w:rsid w:val="00C27C45"/>
    <w:rsid w:val="00C30C2F"/>
    <w:rsid w:val="00C31A2A"/>
    <w:rsid w:val="00C32491"/>
    <w:rsid w:val="00C33070"/>
    <w:rsid w:val="00C337DF"/>
    <w:rsid w:val="00C33F08"/>
    <w:rsid w:val="00C33FE7"/>
    <w:rsid w:val="00C343C9"/>
    <w:rsid w:val="00C34466"/>
    <w:rsid w:val="00C351F2"/>
    <w:rsid w:val="00C355AD"/>
    <w:rsid w:val="00C36F44"/>
    <w:rsid w:val="00C37000"/>
    <w:rsid w:val="00C3719D"/>
    <w:rsid w:val="00C37CB2"/>
    <w:rsid w:val="00C40089"/>
    <w:rsid w:val="00C411E2"/>
    <w:rsid w:val="00C4129A"/>
    <w:rsid w:val="00C413C5"/>
    <w:rsid w:val="00C419E0"/>
    <w:rsid w:val="00C43004"/>
    <w:rsid w:val="00C431C1"/>
    <w:rsid w:val="00C4355E"/>
    <w:rsid w:val="00C438B7"/>
    <w:rsid w:val="00C45AC0"/>
    <w:rsid w:val="00C45B0B"/>
    <w:rsid w:val="00C46650"/>
    <w:rsid w:val="00C468E4"/>
    <w:rsid w:val="00C473A5"/>
    <w:rsid w:val="00C50256"/>
    <w:rsid w:val="00C51386"/>
    <w:rsid w:val="00C527B1"/>
    <w:rsid w:val="00C53082"/>
    <w:rsid w:val="00C546D3"/>
    <w:rsid w:val="00C54995"/>
    <w:rsid w:val="00C54D41"/>
    <w:rsid w:val="00C552E8"/>
    <w:rsid w:val="00C5565F"/>
    <w:rsid w:val="00C55A06"/>
    <w:rsid w:val="00C57A94"/>
    <w:rsid w:val="00C57F1D"/>
    <w:rsid w:val="00C60783"/>
    <w:rsid w:val="00C615A2"/>
    <w:rsid w:val="00C62795"/>
    <w:rsid w:val="00C6292D"/>
    <w:rsid w:val="00C63134"/>
    <w:rsid w:val="00C63DF6"/>
    <w:rsid w:val="00C64672"/>
    <w:rsid w:val="00C648F7"/>
    <w:rsid w:val="00C65545"/>
    <w:rsid w:val="00C65A84"/>
    <w:rsid w:val="00C6664D"/>
    <w:rsid w:val="00C666D1"/>
    <w:rsid w:val="00C66A4C"/>
    <w:rsid w:val="00C70697"/>
    <w:rsid w:val="00C70A5D"/>
    <w:rsid w:val="00C72093"/>
    <w:rsid w:val="00C72385"/>
    <w:rsid w:val="00C72EF4"/>
    <w:rsid w:val="00C744FE"/>
    <w:rsid w:val="00C746D3"/>
    <w:rsid w:val="00C74707"/>
    <w:rsid w:val="00C75D2F"/>
    <w:rsid w:val="00C76549"/>
    <w:rsid w:val="00C767BE"/>
    <w:rsid w:val="00C76BB0"/>
    <w:rsid w:val="00C76E3C"/>
    <w:rsid w:val="00C77593"/>
    <w:rsid w:val="00C7790B"/>
    <w:rsid w:val="00C808B4"/>
    <w:rsid w:val="00C80958"/>
    <w:rsid w:val="00C81568"/>
    <w:rsid w:val="00C83DB7"/>
    <w:rsid w:val="00C85895"/>
    <w:rsid w:val="00C85904"/>
    <w:rsid w:val="00C86651"/>
    <w:rsid w:val="00C87D5C"/>
    <w:rsid w:val="00C9027A"/>
    <w:rsid w:val="00C9033C"/>
    <w:rsid w:val="00C9068E"/>
    <w:rsid w:val="00C915F0"/>
    <w:rsid w:val="00C91B43"/>
    <w:rsid w:val="00C93814"/>
    <w:rsid w:val="00C93921"/>
    <w:rsid w:val="00C93C4B"/>
    <w:rsid w:val="00C944AB"/>
    <w:rsid w:val="00C95B40"/>
    <w:rsid w:val="00C96669"/>
    <w:rsid w:val="00C96691"/>
    <w:rsid w:val="00C9697A"/>
    <w:rsid w:val="00C96B96"/>
    <w:rsid w:val="00CA0443"/>
    <w:rsid w:val="00CA09BC"/>
    <w:rsid w:val="00CA0E97"/>
    <w:rsid w:val="00CA1ED8"/>
    <w:rsid w:val="00CA2042"/>
    <w:rsid w:val="00CA22CB"/>
    <w:rsid w:val="00CA2EC5"/>
    <w:rsid w:val="00CA33A9"/>
    <w:rsid w:val="00CA34A1"/>
    <w:rsid w:val="00CA3B75"/>
    <w:rsid w:val="00CA3DD8"/>
    <w:rsid w:val="00CA469B"/>
    <w:rsid w:val="00CA4AD6"/>
    <w:rsid w:val="00CA62FA"/>
    <w:rsid w:val="00CA7391"/>
    <w:rsid w:val="00CB0906"/>
    <w:rsid w:val="00CB0E93"/>
    <w:rsid w:val="00CB1006"/>
    <w:rsid w:val="00CB1386"/>
    <w:rsid w:val="00CB1F63"/>
    <w:rsid w:val="00CB27F7"/>
    <w:rsid w:val="00CB31C0"/>
    <w:rsid w:val="00CB361E"/>
    <w:rsid w:val="00CB48FA"/>
    <w:rsid w:val="00CB4E6F"/>
    <w:rsid w:val="00CB4FD1"/>
    <w:rsid w:val="00CB59D8"/>
    <w:rsid w:val="00CB5E6A"/>
    <w:rsid w:val="00CB60B0"/>
    <w:rsid w:val="00CB7170"/>
    <w:rsid w:val="00CB72BD"/>
    <w:rsid w:val="00CB7EEA"/>
    <w:rsid w:val="00CC040E"/>
    <w:rsid w:val="00CC0F17"/>
    <w:rsid w:val="00CC111F"/>
    <w:rsid w:val="00CC1351"/>
    <w:rsid w:val="00CC1F25"/>
    <w:rsid w:val="00CC2011"/>
    <w:rsid w:val="00CC22A4"/>
    <w:rsid w:val="00CC2883"/>
    <w:rsid w:val="00CC3EA0"/>
    <w:rsid w:val="00CC5E57"/>
    <w:rsid w:val="00CC6899"/>
    <w:rsid w:val="00CC6A54"/>
    <w:rsid w:val="00CC7717"/>
    <w:rsid w:val="00CC7B45"/>
    <w:rsid w:val="00CD1188"/>
    <w:rsid w:val="00CD11B0"/>
    <w:rsid w:val="00CD2316"/>
    <w:rsid w:val="00CD25A4"/>
    <w:rsid w:val="00CD260A"/>
    <w:rsid w:val="00CD2668"/>
    <w:rsid w:val="00CD2ED1"/>
    <w:rsid w:val="00CD337B"/>
    <w:rsid w:val="00CD3D5B"/>
    <w:rsid w:val="00CD4C00"/>
    <w:rsid w:val="00CD584A"/>
    <w:rsid w:val="00CD60A3"/>
    <w:rsid w:val="00CD6608"/>
    <w:rsid w:val="00CD6980"/>
    <w:rsid w:val="00CD7495"/>
    <w:rsid w:val="00CE0424"/>
    <w:rsid w:val="00CE0CF1"/>
    <w:rsid w:val="00CE11AB"/>
    <w:rsid w:val="00CE1667"/>
    <w:rsid w:val="00CE1A2B"/>
    <w:rsid w:val="00CE201F"/>
    <w:rsid w:val="00CE24C4"/>
    <w:rsid w:val="00CE2CF8"/>
    <w:rsid w:val="00CE44CF"/>
    <w:rsid w:val="00CE7402"/>
    <w:rsid w:val="00CE7404"/>
    <w:rsid w:val="00CE7561"/>
    <w:rsid w:val="00CE771F"/>
    <w:rsid w:val="00CE7833"/>
    <w:rsid w:val="00CF012A"/>
    <w:rsid w:val="00CF0ED6"/>
    <w:rsid w:val="00CF1354"/>
    <w:rsid w:val="00CF1D25"/>
    <w:rsid w:val="00CF2DDC"/>
    <w:rsid w:val="00CF30D1"/>
    <w:rsid w:val="00CF3402"/>
    <w:rsid w:val="00CF37E8"/>
    <w:rsid w:val="00CF3B1F"/>
    <w:rsid w:val="00CF3BF6"/>
    <w:rsid w:val="00CF5C28"/>
    <w:rsid w:val="00CF625B"/>
    <w:rsid w:val="00CF687E"/>
    <w:rsid w:val="00CF70BD"/>
    <w:rsid w:val="00CF7386"/>
    <w:rsid w:val="00CF7BAA"/>
    <w:rsid w:val="00CF7FD6"/>
    <w:rsid w:val="00D007C4"/>
    <w:rsid w:val="00D028BC"/>
    <w:rsid w:val="00D02C81"/>
    <w:rsid w:val="00D03217"/>
    <w:rsid w:val="00D0349B"/>
    <w:rsid w:val="00D04498"/>
    <w:rsid w:val="00D044CD"/>
    <w:rsid w:val="00D04BAA"/>
    <w:rsid w:val="00D06212"/>
    <w:rsid w:val="00D06C70"/>
    <w:rsid w:val="00D10249"/>
    <w:rsid w:val="00D10C12"/>
    <w:rsid w:val="00D1148D"/>
    <w:rsid w:val="00D115C3"/>
    <w:rsid w:val="00D11897"/>
    <w:rsid w:val="00D1214B"/>
    <w:rsid w:val="00D12527"/>
    <w:rsid w:val="00D13135"/>
    <w:rsid w:val="00D138B7"/>
    <w:rsid w:val="00D13B4E"/>
    <w:rsid w:val="00D13E4E"/>
    <w:rsid w:val="00D14550"/>
    <w:rsid w:val="00D145D6"/>
    <w:rsid w:val="00D1468C"/>
    <w:rsid w:val="00D14B15"/>
    <w:rsid w:val="00D14CE1"/>
    <w:rsid w:val="00D15715"/>
    <w:rsid w:val="00D16ED6"/>
    <w:rsid w:val="00D17D5B"/>
    <w:rsid w:val="00D20227"/>
    <w:rsid w:val="00D20759"/>
    <w:rsid w:val="00D20887"/>
    <w:rsid w:val="00D21EDD"/>
    <w:rsid w:val="00D2264B"/>
    <w:rsid w:val="00D23898"/>
    <w:rsid w:val="00D239A7"/>
    <w:rsid w:val="00D23F47"/>
    <w:rsid w:val="00D24C9E"/>
    <w:rsid w:val="00D253FC"/>
    <w:rsid w:val="00D25878"/>
    <w:rsid w:val="00D3251C"/>
    <w:rsid w:val="00D327F9"/>
    <w:rsid w:val="00D32925"/>
    <w:rsid w:val="00D3302E"/>
    <w:rsid w:val="00D3317D"/>
    <w:rsid w:val="00D3367B"/>
    <w:rsid w:val="00D33C4A"/>
    <w:rsid w:val="00D34193"/>
    <w:rsid w:val="00D35275"/>
    <w:rsid w:val="00D3619C"/>
    <w:rsid w:val="00D36E71"/>
    <w:rsid w:val="00D37048"/>
    <w:rsid w:val="00D37D87"/>
    <w:rsid w:val="00D40B33"/>
    <w:rsid w:val="00D41E57"/>
    <w:rsid w:val="00D4318F"/>
    <w:rsid w:val="00D433B8"/>
    <w:rsid w:val="00D438BF"/>
    <w:rsid w:val="00D440F8"/>
    <w:rsid w:val="00D447A0"/>
    <w:rsid w:val="00D459E8"/>
    <w:rsid w:val="00D4646D"/>
    <w:rsid w:val="00D46591"/>
    <w:rsid w:val="00D466E6"/>
    <w:rsid w:val="00D46791"/>
    <w:rsid w:val="00D47D5A"/>
    <w:rsid w:val="00D50D58"/>
    <w:rsid w:val="00D50DD8"/>
    <w:rsid w:val="00D510D1"/>
    <w:rsid w:val="00D516E6"/>
    <w:rsid w:val="00D524A5"/>
    <w:rsid w:val="00D54365"/>
    <w:rsid w:val="00D546FF"/>
    <w:rsid w:val="00D5528E"/>
    <w:rsid w:val="00D55AD5"/>
    <w:rsid w:val="00D56A42"/>
    <w:rsid w:val="00D576CA"/>
    <w:rsid w:val="00D60221"/>
    <w:rsid w:val="00D60226"/>
    <w:rsid w:val="00D61AF5"/>
    <w:rsid w:val="00D625D5"/>
    <w:rsid w:val="00D62E47"/>
    <w:rsid w:val="00D63230"/>
    <w:rsid w:val="00D63D17"/>
    <w:rsid w:val="00D64FC3"/>
    <w:rsid w:val="00D652B5"/>
    <w:rsid w:val="00D6560F"/>
    <w:rsid w:val="00D66155"/>
    <w:rsid w:val="00D66F7C"/>
    <w:rsid w:val="00D67741"/>
    <w:rsid w:val="00D7038B"/>
    <w:rsid w:val="00D7047D"/>
    <w:rsid w:val="00D704B0"/>
    <w:rsid w:val="00D708B0"/>
    <w:rsid w:val="00D70E7F"/>
    <w:rsid w:val="00D7164C"/>
    <w:rsid w:val="00D71804"/>
    <w:rsid w:val="00D7255B"/>
    <w:rsid w:val="00D7363A"/>
    <w:rsid w:val="00D74401"/>
    <w:rsid w:val="00D74E6E"/>
    <w:rsid w:val="00D75955"/>
    <w:rsid w:val="00D77B1D"/>
    <w:rsid w:val="00D8021F"/>
    <w:rsid w:val="00D80383"/>
    <w:rsid w:val="00D805E0"/>
    <w:rsid w:val="00D8062B"/>
    <w:rsid w:val="00D80B2F"/>
    <w:rsid w:val="00D80F4F"/>
    <w:rsid w:val="00D81014"/>
    <w:rsid w:val="00D81A6F"/>
    <w:rsid w:val="00D82299"/>
    <w:rsid w:val="00D823C6"/>
    <w:rsid w:val="00D826BE"/>
    <w:rsid w:val="00D8327F"/>
    <w:rsid w:val="00D846D6"/>
    <w:rsid w:val="00D85211"/>
    <w:rsid w:val="00D8652D"/>
    <w:rsid w:val="00D86533"/>
    <w:rsid w:val="00D86CA3"/>
    <w:rsid w:val="00D870B7"/>
    <w:rsid w:val="00D871CE"/>
    <w:rsid w:val="00D876B7"/>
    <w:rsid w:val="00D9196D"/>
    <w:rsid w:val="00D92982"/>
    <w:rsid w:val="00D92C38"/>
    <w:rsid w:val="00D93B3E"/>
    <w:rsid w:val="00D93BFB"/>
    <w:rsid w:val="00D94645"/>
    <w:rsid w:val="00D96193"/>
    <w:rsid w:val="00D96B00"/>
    <w:rsid w:val="00DA012B"/>
    <w:rsid w:val="00DA0C1F"/>
    <w:rsid w:val="00DA120D"/>
    <w:rsid w:val="00DA1287"/>
    <w:rsid w:val="00DA12D8"/>
    <w:rsid w:val="00DA14B8"/>
    <w:rsid w:val="00DA18F7"/>
    <w:rsid w:val="00DA196E"/>
    <w:rsid w:val="00DA305E"/>
    <w:rsid w:val="00DA3642"/>
    <w:rsid w:val="00DA4371"/>
    <w:rsid w:val="00DA5417"/>
    <w:rsid w:val="00DA56E8"/>
    <w:rsid w:val="00DA5A28"/>
    <w:rsid w:val="00DA636E"/>
    <w:rsid w:val="00DA6CF9"/>
    <w:rsid w:val="00DA70F0"/>
    <w:rsid w:val="00DA7B63"/>
    <w:rsid w:val="00DA7CD2"/>
    <w:rsid w:val="00DA7D27"/>
    <w:rsid w:val="00DB0A9F"/>
    <w:rsid w:val="00DB0BFF"/>
    <w:rsid w:val="00DB1D9B"/>
    <w:rsid w:val="00DB2440"/>
    <w:rsid w:val="00DB377D"/>
    <w:rsid w:val="00DB3EAD"/>
    <w:rsid w:val="00DB452A"/>
    <w:rsid w:val="00DB4F56"/>
    <w:rsid w:val="00DB5800"/>
    <w:rsid w:val="00DB63CB"/>
    <w:rsid w:val="00DB66C2"/>
    <w:rsid w:val="00DB687F"/>
    <w:rsid w:val="00DB6C11"/>
    <w:rsid w:val="00DC087F"/>
    <w:rsid w:val="00DC1DBA"/>
    <w:rsid w:val="00DC2292"/>
    <w:rsid w:val="00DC247F"/>
    <w:rsid w:val="00DC2795"/>
    <w:rsid w:val="00DC2B77"/>
    <w:rsid w:val="00DC2D36"/>
    <w:rsid w:val="00DC47BB"/>
    <w:rsid w:val="00DC4FAC"/>
    <w:rsid w:val="00DC5303"/>
    <w:rsid w:val="00DC53EF"/>
    <w:rsid w:val="00DC6150"/>
    <w:rsid w:val="00DD0E6D"/>
    <w:rsid w:val="00DD2F37"/>
    <w:rsid w:val="00DD3C6E"/>
    <w:rsid w:val="00DD4962"/>
    <w:rsid w:val="00DD6050"/>
    <w:rsid w:val="00DD689D"/>
    <w:rsid w:val="00DD69D4"/>
    <w:rsid w:val="00DE50A8"/>
    <w:rsid w:val="00DE5608"/>
    <w:rsid w:val="00DE58D0"/>
    <w:rsid w:val="00DE654F"/>
    <w:rsid w:val="00DE6DAB"/>
    <w:rsid w:val="00DF0B6E"/>
    <w:rsid w:val="00DF15E0"/>
    <w:rsid w:val="00DF378D"/>
    <w:rsid w:val="00DF37A0"/>
    <w:rsid w:val="00DF460B"/>
    <w:rsid w:val="00DF4A7D"/>
    <w:rsid w:val="00DF5144"/>
    <w:rsid w:val="00DF578C"/>
    <w:rsid w:val="00DF6138"/>
    <w:rsid w:val="00DF617C"/>
    <w:rsid w:val="00DF7BA6"/>
    <w:rsid w:val="00E00478"/>
    <w:rsid w:val="00E00E3C"/>
    <w:rsid w:val="00E04DBB"/>
    <w:rsid w:val="00E04DE3"/>
    <w:rsid w:val="00E05360"/>
    <w:rsid w:val="00E06345"/>
    <w:rsid w:val="00E068E8"/>
    <w:rsid w:val="00E075E1"/>
    <w:rsid w:val="00E07902"/>
    <w:rsid w:val="00E10099"/>
    <w:rsid w:val="00E102DC"/>
    <w:rsid w:val="00E103F8"/>
    <w:rsid w:val="00E110E7"/>
    <w:rsid w:val="00E11B20"/>
    <w:rsid w:val="00E122FB"/>
    <w:rsid w:val="00E1314D"/>
    <w:rsid w:val="00E131E0"/>
    <w:rsid w:val="00E132C0"/>
    <w:rsid w:val="00E13BDD"/>
    <w:rsid w:val="00E142C3"/>
    <w:rsid w:val="00E1459E"/>
    <w:rsid w:val="00E175B1"/>
    <w:rsid w:val="00E17827"/>
    <w:rsid w:val="00E17CC5"/>
    <w:rsid w:val="00E17FA2"/>
    <w:rsid w:val="00E2022A"/>
    <w:rsid w:val="00E20903"/>
    <w:rsid w:val="00E20E0F"/>
    <w:rsid w:val="00E213AA"/>
    <w:rsid w:val="00E21849"/>
    <w:rsid w:val="00E21DE6"/>
    <w:rsid w:val="00E22330"/>
    <w:rsid w:val="00E245E2"/>
    <w:rsid w:val="00E2603C"/>
    <w:rsid w:val="00E265A4"/>
    <w:rsid w:val="00E266F8"/>
    <w:rsid w:val="00E26799"/>
    <w:rsid w:val="00E27113"/>
    <w:rsid w:val="00E2756D"/>
    <w:rsid w:val="00E27AD1"/>
    <w:rsid w:val="00E30B5A"/>
    <w:rsid w:val="00E3123D"/>
    <w:rsid w:val="00E31461"/>
    <w:rsid w:val="00E31C27"/>
    <w:rsid w:val="00E31D43"/>
    <w:rsid w:val="00E32433"/>
    <w:rsid w:val="00E32608"/>
    <w:rsid w:val="00E32720"/>
    <w:rsid w:val="00E327EA"/>
    <w:rsid w:val="00E34188"/>
    <w:rsid w:val="00E34B6E"/>
    <w:rsid w:val="00E34FEA"/>
    <w:rsid w:val="00E35559"/>
    <w:rsid w:val="00E358D2"/>
    <w:rsid w:val="00E35EFE"/>
    <w:rsid w:val="00E36AA6"/>
    <w:rsid w:val="00E3723A"/>
    <w:rsid w:val="00E37860"/>
    <w:rsid w:val="00E37D62"/>
    <w:rsid w:val="00E40021"/>
    <w:rsid w:val="00E41729"/>
    <w:rsid w:val="00E44418"/>
    <w:rsid w:val="00E446F1"/>
    <w:rsid w:val="00E4548F"/>
    <w:rsid w:val="00E455C2"/>
    <w:rsid w:val="00E46886"/>
    <w:rsid w:val="00E474FF"/>
    <w:rsid w:val="00E47AEF"/>
    <w:rsid w:val="00E500F0"/>
    <w:rsid w:val="00E52340"/>
    <w:rsid w:val="00E52A40"/>
    <w:rsid w:val="00E53A88"/>
    <w:rsid w:val="00E53B75"/>
    <w:rsid w:val="00E5411C"/>
    <w:rsid w:val="00E54CD6"/>
    <w:rsid w:val="00E54E3B"/>
    <w:rsid w:val="00E5513C"/>
    <w:rsid w:val="00E554C1"/>
    <w:rsid w:val="00E557C7"/>
    <w:rsid w:val="00E558F9"/>
    <w:rsid w:val="00E5609E"/>
    <w:rsid w:val="00E56612"/>
    <w:rsid w:val="00E57565"/>
    <w:rsid w:val="00E61A55"/>
    <w:rsid w:val="00E63838"/>
    <w:rsid w:val="00E63904"/>
    <w:rsid w:val="00E64185"/>
    <w:rsid w:val="00E64434"/>
    <w:rsid w:val="00E645B0"/>
    <w:rsid w:val="00E64F97"/>
    <w:rsid w:val="00E67C51"/>
    <w:rsid w:val="00E70224"/>
    <w:rsid w:val="00E71788"/>
    <w:rsid w:val="00E71F49"/>
    <w:rsid w:val="00E72EFC"/>
    <w:rsid w:val="00E745CA"/>
    <w:rsid w:val="00E745F7"/>
    <w:rsid w:val="00E758EC"/>
    <w:rsid w:val="00E7592B"/>
    <w:rsid w:val="00E75F90"/>
    <w:rsid w:val="00E76302"/>
    <w:rsid w:val="00E7660F"/>
    <w:rsid w:val="00E76726"/>
    <w:rsid w:val="00E7696B"/>
    <w:rsid w:val="00E80617"/>
    <w:rsid w:val="00E8234C"/>
    <w:rsid w:val="00E82B0A"/>
    <w:rsid w:val="00E836F0"/>
    <w:rsid w:val="00E83AA9"/>
    <w:rsid w:val="00E84BC8"/>
    <w:rsid w:val="00E84BDF"/>
    <w:rsid w:val="00E8561A"/>
    <w:rsid w:val="00E85928"/>
    <w:rsid w:val="00E85E29"/>
    <w:rsid w:val="00E864B1"/>
    <w:rsid w:val="00E866A9"/>
    <w:rsid w:val="00E8681E"/>
    <w:rsid w:val="00E8707E"/>
    <w:rsid w:val="00E874FA"/>
    <w:rsid w:val="00E87822"/>
    <w:rsid w:val="00E900E4"/>
    <w:rsid w:val="00E90395"/>
    <w:rsid w:val="00E90E49"/>
    <w:rsid w:val="00E917F9"/>
    <w:rsid w:val="00E91C41"/>
    <w:rsid w:val="00E91EAF"/>
    <w:rsid w:val="00E9291C"/>
    <w:rsid w:val="00E92B38"/>
    <w:rsid w:val="00E93FFE"/>
    <w:rsid w:val="00E942E6"/>
    <w:rsid w:val="00E94C62"/>
    <w:rsid w:val="00E94EF7"/>
    <w:rsid w:val="00E94F8A"/>
    <w:rsid w:val="00E9534E"/>
    <w:rsid w:val="00E95889"/>
    <w:rsid w:val="00E97428"/>
    <w:rsid w:val="00E97531"/>
    <w:rsid w:val="00EA11E1"/>
    <w:rsid w:val="00EA1770"/>
    <w:rsid w:val="00EA19E3"/>
    <w:rsid w:val="00EA5675"/>
    <w:rsid w:val="00EA59DF"/>
    <w:rsid w:val="00EA6216"/>
    <w:rsid w:val="00EA6C66"/>
    <w:rsid w:val="00EA6CA8"/>
    <w:rsid w:val="00EA7A41"/>
    <w:rsid w:val="00EA7ABB"/>
    <w:rsid w:val="00EB077B"/>
    <w:rsid w:val="00EB2B83"/>
    <w:rsid w:val="00EB3017"/>
    <w:rsid w:val="00EB3582"/>
    <w:rsid w:val="00EB3CDF"/>
    <w:rsid w:val="00EB4484"/>
    <w:rsid w:val="00EB4CE3"/>
    <w:rsid w:val="00EB4EA2"/>
    <w:rsid w:val="00EB5023"/>
    <w:rsid w:val="00EB5505"/>
    <w:rsid w:val="00EB6352"/>
    <w:rsid w:val="00EB65E3"/>
    <w:rsid w:val="00EB6E90"/>
    <w:rsid w:val="00EB78D8"/>
    <w:rsid w:val="00EC21A6"/>
    <w:rsid w:val="00EC24D5"/>
    <w:rsid w:val="00EC2696"/>
    <w:rsid w:val="00EC275A"/>
    <w:rsid w:val="00EC27C6"/>
    <w:rsid w:val="00EC41E3"/>
    <w:rsid w:val="00EC4207"/>
    <w:rsid w:val="00EC5653"/>
    <w:rsid w:val="00EC67A5"/>
    <w:rsid w:val="00EC7041"/>
    <w:rsid w:val="00EC71CE"/>
    <w:rsid w:val="00ED1006"/>
    <w:rsid w:val="00ED1683"/>
    <w:rsid w:val="00ED4741"/>
    <w:rsid w:val="00ED53FA"/>
    <w:rsid w:val="00ED76A7"/>
    <w:rsid w:val="00ED7AE5"/>
    <w:rsid w:val="00EE01F9"/>
    <w:rsid w:val="00EE0768"/>
    <w:rsid w:val="00EE123A"/>
    <w:rsid w:val="00EE1B18"/>
    <w:rsid w:val="00EF16A1"/>
    <w:rsid w:val="00EF18FE"/>
    <w:rsid w:val="00EF21C2"/>
    <w:rsid w:val="00EF274E"/>
    <w:rsid w:val="00EF3042"/>
    <w:rsid w:val="00EF3616"/>
    <w:rsid w:val="00EF3890"/>
    <w:rsid w:val="00EF5787"/>
    <w:rsid w:val="00EF5FDC"/>
    <w:rsid w:val="00EF60D0"/>
    <w:rsid w:val="00EF6DB2"/>
    <w:rsid w:val="00F009CA"/>
    <w:rsid w:val="00F00F2E"/>
    <w:rsid w:val="00F00F95"/>
    <w:rsid w:val="00F011A1"/>
    <w:rsid w:val="00F011A9"/>
    <w:rsid w:val="00F01402"/>
    <w:rsid w:val="00F01C42"/>
    <w:rsid w:val="00F02110"/>
    <w:rsid w:val="00F03331"/>
    <w:rsid w:val="00F03AB1"/>
    <w:rsid w:val="00F04118"/>
    <w:rsid w:val="00F05071"/>
    <w:rsid w:val="00F0520C"/>
    <w:rsid w:val="00F0528D"/>
    <w:rsid w:val="00F05410"/>
    <w:rsid w:val="00F056FE"/>
    <w:rsid w:val="00F05DD4"/>
    <w:rsid w:val="00F06330"/>
    <w:rsid w:val="00F06C2A"/>
    <w:rsid w:val="00F06C67"/>
    <w:rsid w:val="00F06DFD"/>
    <w:rsid w:val="00F071D1"/>
    <w:rsid w:val="00F07533"/>
    <w:rsid w:val="00F0761B"/>
    <w:rsid w:val="00F1025D"/>
    <w:rsid w:val="00F10629"/>
    <w:rsid w:val="00F10D5C"/>
    <w:rsid w:val="00F11370"/>
    <w:rsid w:val="00F115D5"/>
    <w:rsid w:val="00F139AD"/>
    <w:rsid w:val="00F149A3"/>
    <w:rsid w:val="00F14C4B"/>
    <w:rsid w:val="00F14DDC"/>
    <w:rsid w:val="00F15FA5"/>
    <w:rsid w:val="00F16390"/>
    <w:rsid w:val="00F17186"/>
    <w:rsid w:val="00F209B7"/>
    <w:rsid w:val="00F23759"/>
    <w:rsid w:val="00F2376F"/>
    <w:rsid w:val="00F243D8"/>
    <w:rsid w:val="00F24B63"/>
    <w:rsid w:val="00F25AA3"/>
    <w:rsid w:val="00F26007"/>
    <w:rsid w:val="00F26776"/>
    <w:rsid w:val="00F26934"/>
    <w:rsid w:val="00F27AE7"/>
    <w:rsid w:val="00F30828"/>
    <w:rsid w:val="00F30F0C"/>
    <w:rsid w:val="00F313D6"/>
    <w:rsid w:val="00F315DA"/>
    <w:rsid w:val="00F32156"/>
    <w:rsid w:val="00F32F5E"/>
    <w:rsid w:val="00F3320A"/>
    <w:rsid w:val="00F33418"/>
    <w:rsid w:val="00F3425A"/>
    <w:rsid w:val="00F3432E"/>
    <w:rsid w:val="00F34703"/>
    <w:rsid w:val="00F34E6E"/>
    <w:rsid w:val="00F35BA1"/>
    <w:rsid w:val="00F363ED"/>
    <w:rsid w:val="00F36969"/>
    <w:rsid w:val="00F37B3E"/>
    <w:rsid w:val="00F37C66"/>
    <w:rsid w:val="00F40BCB"/>
    <w:rsid w:val="00F40F0C"/>
    <w:rsid w:val="00F4168B"/>
    <w:rsid w:val="00F41D48"/>
    <w:rsid w:val="00F42037"/>
    <w:rsid w:val="00F47623"/>
    <w:rsid w:val="00F4766C"/>
    <w:rsid w:val="00F47F4D"/>
    <w:rsid w:val="00F5060E"/>
    <w:rsid w:val="00F507D1"/>
    <w:rsid w:val="00F50AA3"/>
    <w:rsid w:val="00F519CE"/>
    <w:rsid w:val="00F51ADA"/>
    <w:rsid w:val="00F525C3"/>
    <w:rsid w:val="00F53711"/>
    <w:rsid w:val="00F53736"/>
    <w:rsid w:val="00F5588D"/>
    <w:rsid w:val="00F55FE7"/>
    <w:rsid w:val="00F56ECB"/>
    <w:rsid w:val="00F57664"/>
    <w:rsid w:val="00F60203"/>
    <w:rsid w:val="00F60365"/>
    <w:rsid w:val="00F607C5"/>
    <w:rsid w:val="00F60DEA"/>
    <w:rsid w:val="00F611FB"/>
    <w:rsid w:val="00F6131D"/>
    <w:rsid w:val="00F613DF"/>
    <w:rsid w:val="00F61CF8"/>
    <w:rsid w:val="00F624A1"/>
    <w:rsid w:val="00F62549"/>
    <w:rsid w:val="00F62947"/>
    <w:rsid w:val="00F6302A"/>
    <w:rsid w:val="00F632DC"/>
    <w:rsid w:val="00F63950"/>
    <w:rsid w:val="00F64C2B"/>
    <w:rsid w:val="00F651BE"/>
    <w:rsid w:val="00F657DE"/>
    <w:rsid w:val="00F65C8D"/>
    <w:rsid w:val="00F65EE9"/>
    <w:rsid w:val="00F67F53"/>
    <w:rsid w:val="00F703BE"/>
    <w:rsid w:val="00F70E4E"/>
    <w:rsid w:val="00F71224"/>
    <w:rsid w:val="00F7147C"/>
    <w:rsid w:val="00F71599"/>
    <w:rsid w:val="00F719C2"/>
    <w:rsid w:val="00F71F69"/>
    <w:rsid w:val="00F721D9"/>
    <w:rsid w:val="00F72A47"/>
    <w:rsid w:val="00F72B72"/>
    <w:rsid w:val="00F73872"/>
    <w:rsid w:val="00F7408B"/>
    <w:rsid w:val="00F74BB9"/>
    <w:rsid w:val="00F750CD"/>
    <w:rsid w:val="00F75582"/>
    <w:rsid w:val="00F75B33"/>
    <w:rsid w:val="00F7626E"/>
    <w:rsid w:val="00F76D4F"/>
    <w:rsid w:val="00F76EFA"/>
    <w:rsid w:val="00F77491"/>
    <w:rsid w:val="00F77EC8"/>
    <w:rsid w:val="00F804BE"/>
    <w:rsid w:val="00F815B2"/>
    <w:rsid w:val="00F817CE"/>
    <w:rsid w:val="00F82404"/>
    <w:rsid w:val="00F84152"/>
    <w:rsid w:val="00F8456C"/>
    <w:rsid w:val="00F848DC"/>
    <w:rsid w:val="00F852D0"/>
    <w:rsid w:val="00F85500"/>
    <w:rsid w:val="00F859D8"/>
    <w:rsid w:val="00F85AB5"/>
    <w:rsid w:val="00F8632F"/>
    <w:rsid w:val="00F868F5"/>
    <w:rsid w:val="00F87631"/>
    <w:rsid w:val="00F900F8"/>
    <w:rsid w:val="00F9056A"/>
    <w:rsid w:val="00F90F8D"/>
    <w:rsid w:val="00F9197A"/>
    <w:rsid w:val="00F92782"/>
    <w:rsid w:val="00F927D3"/>
    <w:rsid w:val="00F92A42"/>
    <w:rsid w:val="00F93AA9"/>
    <w:rsid w:val="00F93C4F"/>
    <w:rsid w:val="00F941CE"/>
    <w:rsid w:val="00F94DDE"/>
    <w:rsid w:val="00F95998"/>
    <w:rsid w:val="00F9614C"/>
    <w:rsid w:val="00F9676C"/>
    <w:rsid w:val="00F96985"/>
    <w:rsid w:val="00F97838"/>
    <w:rsid w:val="00F97C62"/>
    <w:rsid w:val="00FA0811"/>
    <w:rsid w:val="00FA13DB"/>
    <w:rsid w:val="00FA1706"/>
    <w:rsid w:val="00FA17C5"/>
    <w:rsid w:val="00FA26FD"/>
    <w:rsid w:val="00FA27C3"/>
    <w:rsid w:val="00FA2BB3"/>
    <w:rsid w:val="00FA3275"/>
    <w:rsid w:val="00FA59C3"/>
    <w:rsid w:val="00FA5FD6"/>
    <w:rsid w:val="00FA6937"/>
    <w:rsid w:val="00FA79B2"/>
    <w:rsid w:val="00FB11DA"/>
    <w:rsid w:val="00FB2591"/>
    <w:rsid w:val="00FB2606"/>
    <w:rsid w:val="00FB357C"/>
    <w:rsid w:val="00FB3A9E"/>
    <w:rsid w:val="00FB3FFA"/>
    <w:rsid w:val="00FB467A"/>
    <w:rsid w:val="00FB4C80"/>
    <w:rsid w:val="00FB5064"/>
    <w:rsid w:val="00FB5221"/>
    <w:rsid w:val="00FB52F7"/>
    <w:rsid w:val="00FB5643"/>
    <w:rsid w:val="00FB5C57"/>
    <w:rsid w:val="00FB6A6A"/>
    <w:rsid w:val="00FB6CFE"/>
    <w:rsid w:val="00FB73EE"/>
    <w:rsid w:val="00FB7436"/>
    <w:rsid w:val="00FC1D0F"/>
    <w:rsid w:val="00FC2588"/>
    <w:rsid w:val="00FC2B99"/>
    <w:rsid w:val="00FC2EF5"/>
    <w:rsid w:val="00FC3F20"/>
    <w:rsid w:val="00FC49DE"/>
    <w:rsid w:val="00FC50D8"/>
    <w:rsid w:val="00FC6297"/>
    <w:rsid w:val="00FC6979"/>
    <w:rsid w:val="00FC7429"/>
    <w:rsid w:val="00FC7D55"/>
    <w:rsid w:val="00FD07F6"/>
    <w:rsid w:val="00FD187D"/>
    <w:rsid w:val="00FD1EC8"/>
    <w:rsid w:val="00FD2C50"/>
    <w:rsid w:val="00FD3ABE"/>
    <w:rsid w:val="00FD3FB1"/>
    <w:rsid w:val="00FD411C"/>
    <w:rsid w:val="00FD4128"/>
    <w:rsid w:val="00FD425E"/>
    <w:rsid w:val="00FD433F"/>
    <w:rsid w:val="00FD47ED"/>
    <w:rsid w:val="00FD74DB"/>
    <w:rsid w:val="00FD7660"/>
    <w:rsid w:val="00FE005C"/>
    <w:rsid w:val="00FE0655"/>
    <w:rsid w:val="00FE07AD"/>
    <w:rsid w:val="00FE0D5A"/>
    <w:rsid w:val="00FE119C"/>
    <w:rsid w:val="00FE15DD"/>
    <w:rsid w:val="00FE18E6"/>
    <w:rsid w:val="00FE2365"/>
    <w:rsid w:val="00FE23DA"/>
    <w:rsid w:val="00FE30FA"/>
    <w:rsid w:val="00FE3683"/>
    <w:rsid w:val="00FE37D7"/>
    <w:rsid w:val="00FE3EEC"/>
    <w:rsid w:val="00FE4C7B"/>
    <w:rsid w:val="00FE6C12"/>
    <w:rsid w:val="00FE7336"/>
    <w:rsid w:val="00FE787C"/>
    <w:rsid w:val="00FE7C94"/>
    <w:rsid w:val="00FF0F1C"/>
    <w:rsid w:val="00FF128D"/>
    <w:rsid w:val="00FF257A"/>
    <w:rsid w:val="00FF2691"/>
    <w:rsid w:val="00FF2884"/>
    <w:rsid w:val="00FF38FD"/>
    <w:rsid w:val="00FF3DC9"/>
    <w:rsid w:val="00FF4163"/>
    <w:rsid w:val="00FF42B3"/>
    <w:rsid w:val="00FF45A5"/>
    <w:rsid w:val="00FF4E9C"/>
    <w:rsid w:val="00FF53C5"/>
    <w:rsid w:val="00FF5C91"/>
    <w:rsid w:val="00FF7154"/>
    <w:rsid w:val="00FF78D8"/>
    <w:rsid w:val="033E27D2"/>
    <w:rsid w:val="06563C49"/>
    <w:rsid w:val="07FEFF56"/>
    <w:rsid w:val="1466BB6E"/>
    <w:rsid w:val="2167896A"/>
    <w:rsid w:val="64DFA79D"/>
    <w:rsid w:val="680ECCCD"/>
    <w:rsid w:val="6FCE9003"/>
    <w:rsid w:val="73C141FC"/>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8FD6A18"/>
  <w15:chartTrackingRefBased/>
  <w15:docId w15:val="{DA9E57E7-BE5F-4F7D-AC06-39BFDF943F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uiPriority="10"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53959"/>
    <w:pPr>
      <w:widowControl w:val="0"/>
      <w:spacing w:after="160" w:line="278" w:lineRule="auto"/>
      <w:jc w:val="both"/>
    </w:pPr>
    <w:rPr>
      <w:rFonts w:ascii="Arial" w:hAnsi="Arial" w:cstheme="minorBidi"/>
      <w:kern w:val="2"/>
      <w:sz w:val="22"/>
      <w:szCs w:val="24"/>
      <w:lang w:val="en-US" w:eastAsia="zh-CN"/>
      <w14:ligatures w14:val="standardContextual"/>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1"/>
      </w:numPr>
    </w:pPr>
  </w:style>
  <w:style w:type="paragraph" w:styleId="ListNumber">
    <w:name w:val="List Number"/>
    <w:basedOn w:val="List"/>
    <w:rsid w:val="003A70A4"/>
    <w:pPr>
      <w:numPr>
        <w:numId w:val="10"/>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6"/>
      </w:numPr>
    </w:pPr>
  </w:style>
  <w:style w:type="paragraph" w:styleId="ListBullet">
    <w:name w:val="List Bullet"/>
    <w:basedOn w:val="List"/>
    <w:rsid w:val="003A70A4"/>
    <w:pPr>
      <w:numPr>
        <w:numId w:val="5"/>
      </w:numPr>
    </w:pPr>
    <w:rPr>
      <w:lang w:eastAsia="ja-JP"/>
    </w:rPr>
  </w:style>
  <w:style w:type="paragraph" w:styleId="ListBullet3">
    <w:name w:val="List Bullet 3"/>
    <w:basedOn w:val="ListBullet2"/>
    <w:rsid w:val="008D00A5"/>
    <w:pPr>
      <w:numPr>
        <w:numId w:val="7"/>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8"/>
      </w:numPr>
    </w:pPr>
  </w:style>
  <w:style w:type="paragraph" w:styleId="ListBullet5">
    <w:name w:val="List Bullet 5"/>
    <w:basedOn w:val="ListBullet4"/>
    <w:rsid w:val="008D00A5"/>
    <w:pPr>
      <w:numPr>
        <w:numId w:val="9"/>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p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3C1FFA"/>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sz w:val="18"/>
      <w:lang w:val="x-none" w:eastAsia="x-none"/>
    </w:rPr>
  </w:style>
  <w:style w:type="paragraph" w:customStyle="1" w:styleId="TAC">
    <w:name w:val="TAC"/>
    <w:basedOn w:val="TAL"/>
    <w:link w:val="TACChar"/>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BE4C42"/>
    <w:pPr>
      <w:numPr>
        <w:numId w:val="0"/>
      </w:numPr>
      <w:tabs>
        <w:tab w:val="num" w:pos="1304"/>
      </w:tabs>
      <w:ind w:left="1304" w:hanging="1304"/>
    </w:pPr>
    <w:rPr>
      <w:lang w:eastAsia="ja-JP"/>
    </w:rPr>
  </w:style>
  <w:style w:type="paragraph" w:styleId="TableofFigures">
    <w:name w:val="table of figures"/>
    <w:basedOn w:val="BodyText"/>
    <w:next w:val="Normal"/>
    <w:uiPriority w:val="99"/>
    <w:rsid w:val="006F6582"/>
    <w:pPr>
      <w:ind w:left="1701" w:hanging="1701"/>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lang w:val="x-none" w:eastAsia="x-none"/>
    </w:rPr>
  </w:style>
  <w:style w:type="character" w:customStyle="1" w:styleId="Doc-text2Char">
    <w:name w:val="Doc-text2 Char"/>
    <w:link w:val="Doc-text2"/>
    <w:qFormat/>
    <w:locked/>
    <w:rsid w:val="008D00A5"/>
    <w:rPr>
      <w:rFonts w:asciiTheme="minorHAnsi" w:eastAsia="MS Mincho" w:hAnsiTheme="minorHAnsi" w:cstheme="minorBidi"/>
      <w:kern w:val="2"/>
      <w:sz w:val="22"/>
      <w:szCs w:val="24"/>
      <w:lang w:val="x-none" w:eastAsia="x-none"/>
      <w14:ligatures w14:val="standardContextual"/>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4"/>
      </w:numPr>
      <w:spacing w:before="40" w:after="0"/>
    </w:pPr>
    <w:rPr>
      <w:rFonts w:eastAsia="MS Mincho"/>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Plan,Fo"/>
    <w:basedOn w:val="Normal"/>
    <w:link w:val="ListParagraphChar"/>
    <w:uiPriority w:val="34"/>
    <w:qFormat/>
    <w:rsid w:val="00F7147C"/>
    <w:pPr>
      <w:spacing w:after="0"/>
      <w:ind w:left="720"/>
    </w:pPr>
    <w:rPr>
      <w:rFonts w:eastAsia="Calibri"/>
      <w:szCs w:val="22"/>
      <w:lang w:val="x-none" w:eastAsia="en-US"/>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qFormat/>
    <w:locked/>
    <w:rsid w:val="00F7147C"/>
    <w:rPr>
      <w:rFonts w:ascii="Arial" w:eastAsia="Calibri" w:hAnsi="Arial"/>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paragraph" w:customStyle="1" w:styleId="Doc-title">
    <w:name w:val="Doc-title"/>
    <w:basedOn w:val="Normal"/>
    <w:next w:val="Doc-text2"/>
    <w:link w:val="Doc-titleChar"/>
    <w:qFormat/>
    <w:rsid w:val="00783DCC"/>
    <w:pPr>
      <w:spacing w:before="60" w:after="0"/>
      <w:ind w:left="1259" w:hanging="1259"/>
    </w:pPr>
    <w:rPr>
      <w:rFonts w:eastAsia="MS Mincho"/>
      <w:noProof/>
      <w:lang w:eastAsia="en-GB"/>
    </w:rPr>
  </w:style>
  <w:style w:type="character" w:customStyle="1" w:styleId="Doc-titleChar">
    <w:name w:val="Doc-title Char"/>
    <w:link w:val="Doc-title"/>
    <w:qFormat/>
    <w:rsid w:val="00783DCC"/>
    <w:rPr>
      <w:rFonts w:asciiTheme="minorHAnsi" w:eastAsia="MS Mincho" w:hAnsiTheme="minorHAnsi" w:cstheme="minorBidi"/>
      <w:noProof/>
      <w:kern w:val="2"/>
      <w:sz w:val="22"/>
      <w:szCs w:val="24"/>
      <w:lang w:val="en-US"/>
      <w14:ligatures w14:val="standardContextual"/>
    </w:rPr>
  </w:style>
  <w:style w:type="paragraph" w:customStyle="1" w:styleId="Comments">
    <w:name w:val="Comments"/>
    <w:basedOn w:val="Normal"/>
    <w:link w:val="CommentsChar"/>
    <w:qFormat/>
    <w:rsid w:val="00783DCC"/>
    <w:pPr>
      <w:spacing w:before="40" w:after="0"/>
    </w:pPr>
    <w:rPr>
      <w:rFonts w:eastAsia="MS Mincho"/>
      <w:i/>
      <w:noProof/>
      <w:sz w:val="18"/>
      <w:lang w:eastAsia="en-GB"/>
    </w:rPr>
  </w:style>
  <w:style w:type="character" w:customStyle="1" w:styleId="CommentsChar">
    <w:name w:val="Comments Char"/>
    <w:link w:val="Comments"/>
    <w:qFormat/>
    <w:rsid w:val="00783DCC"/>
    <w:rPr>
      <w:rFonts w:asciiTheme="minorHAnsi" w:eastAsia="MS Mincho" w:hAnsiTheme="minorHAnsi" w:cstheme="minorBidi"/>
      <w:i/>
      <w:noProof/>
      <w:kern w:val="2"/>
      <w:sz w:val="18"/>
      <w:szCs w:val="24"/>
      <w:lang w:val="en-US"/>
      <w14:ligatures w14:val="standardContextual"/>
    </w:rPr>
  </w:style>
  <w:style w:type="paragraph" w:customStyle="1" w:styleId="Agreement">
    <w:name w:val="Agreement"/>
    <w:basedOn w:val="Normal"/>
    <w:next w:val="Doc-text2"/>
    <w:qFormat/>
    <w:rsid w:val="00783DCC"/>
    <w:pPr>
      <w:numPr>
        <w:numId w:val="12"/>
      </w:numPr>
      <w:spacing w:before="60" w:after="0"/>
    </w:pPr>
    <w:rPr>
      <w:rFonts w:eastAsia="MS Mincho"/>
      <w:b/>
      <w:lang w:eastAsia="en-GB"/>
    </w:rPr>
  </w:style>
  <w:style w:type="paragraph" w:styleId="Revision">
    <w:name w:val="Revision"/>
    <w:hidden/>
    <w:uiPriority w:val="99"/>
    <w:semiHidden/>
    <w:rsid w:val="00723B7D"/>
    <w:rPr>
      <w:rFonts w:ascii="Times New Roman" w:hAnsi="Times New Roman"/>
      <w:lang w:eastAsia="ja-JP"/>
    </w:rPr>
  </w:style>
  <w:style w:type="paragraph" w:customStyle="1" w:styleId="Heading20">
    <w:name w:val="Heading2"/>
    <w:basedOn w:val="Normal"/>
    <w:qFormat/>
    <w:rsid w:val="002B4454"/>
  </w:style>
  <w:style w:type="paragraph" w:customStyle="1" w:styleId="Heading30">
    <w:name w:val="Heading 3¨"/>
    <w:basedOn w:val="Normal"/>
    <w:qFormat/>
    <w:rsid w:val="001B2F03"/>
  </w:style>
  <w:style w:type="character" w:styleId="Mention">
    <w:name w:val="Mention"/>
    <w:basedOn w:val="DefaultParagraphFont"/>
    <w:uiPriority w:val="99"/>
    <w:unhideWhenUsed/>
    <w:rsid w:val="0026288E"/>
    <w:rPr>
      <w:color w:val="2B579A"/>
      <w:shd w:val="clear" w:color="auto" w:fill="E1DFDD"/>
    </w:rPr>
  </w:style>
  <w:style w:type="character" w:styleId="UnresolvedMention">
    <w:name w:val="Unresolved Mention"/>
    <w:basedOn w:val="DefaultParagraphFont"/>
    <w:uiPriority w:val="99"/>
    <w:unhideWhenUsed/>
    <w:rsid w:val="00C53082"/>
    <w:rPr>
      <w:color w:val="605E5C"/>
      <w:shd w:val="clear" w:color="auto" w:fill="E1DFDD"/>
    </w:rPr>
  </w:style>
  <w:style w:type="paragraph" w:styleId="Title">
    <w:name w:val="Title"/>
    <w:basedOn w:val="Normal"/>
    <w:next w:val="Normal"/>
    <w:link w:val="TitleChar"/>
    <w:uiPriority w:val="10"/>
    <w:qFormat/>
    <w:rsid w:val="004D009F"/>
    <w:pPr>
      <w:spacing w:before="240" w:after="60"/>
      <w:ind w:left="1701" w:hanging="1701"/>
      <w:outlineLvl w:val="0"/>
    </w:pPr>
    <w:rPr>
      <w:rFonts w:cs="Arial"/>
      <w:b/>
      <w:bCs/>
      <w:kern w:val="28"/>
      <w:lang w:eastAsia="en-US"/>
    </w:rPr>
  </w:style>
  <w:style w:type="character" w:customStyle="1" w:styleId="TitleChar">
    <w:name w:val="Title Char"/>
    <w:basedOn w:val="DefaultParagraphFont"/>
    <w:link w:val="Title"/>
    <w:uiPriority w:val="10"/>
    <w:rsid w:val="004D009F"/>
    <w:rPr>
      <w:rFonts w:asciiTheme="minorHAnsi" w:hAnsiTheme="minorHAnsi" w:cs="Arial"/>
      <w:b/>
      <w:bCs/>
      <w:kern w:val="28"/>
      <w:sz w:val="22"/>
      <w:szCs w:val="24"/>
      <w:lang w:val="en-US" w:eastAsia="en-US"/>
      <w14:ligatures w14:val="standardContextual"/>
    </w:rPr>
  </w:style>
  <w:style w:type="character" w:customStyle="1" w:styleId="normaltextrun">
    <w:name w:val="normaltextrun"/>
    <w:basedOn w:val="DefaultParagraphFont"/>
    <w:rsid w:val="00770AE5"/>
  </w:style>
  <w:style w:type="paragraph" w:customStyle="1" w:styleId="paragraph">
    <w:name w:val="paragraph"/>
    <w:basedOn w:val="Normal"/>
    <w:rsid w:val="00770AE5"/>
    <w:pPr>
      <w:spacing w:before="100" w:beforeAutospacing="1" w:after="100" w:afterAutospacing="1"/>
    </w:pPr>
    <w:rPr>
      <w:rFonts w:ascii="Times New Roman" w:hAnsi="Times New Roman"/>
      <w:sz w:val="24"/>
    </w:rPr>
  </w:style>
  <w:style w:type="character" w:customStyle="1" w:styleId="eop">
    <w:name w:val="eop"/>
    <w:basedOn w:val="DefaultParagraphFont"/>
    <w:rsid w:val="00770AE5"/>
  </w:style>
  <w:style w:type="character" w:customStyle="1" w:styleId="NOZchn">
    <w:name w:val="NO Zchn"/>
    <w:rsid w:val="006821DB"/>
    <w:rPr>
      <w:rFonts w:eastAsia="Times New Roman"/>
      <w:lang w:eastAsia="zh-CN"/>
    </w:rPr>
  </w:style>
  <w:style w:type="character" w:customStyle="1" w:styleId="ui-provider">
    <w:name w:val="ui-provider"/>
    <w:basedOn w:val="DefaultParagraphFont"/>
    <w:rsid w:val="00D876B7"/>
  </w:style>
  <w:style w:type="paragraph" w:styleId="NormalWeb">
    <w:name w:val="Normal (Web)"/>
    <w:basedOn w:val="Normal"/>
    <w:uiPriority w:val="99"/>
    <w:unhideWhenUsed/>
    <w:rsid w:val="00CA34A1"/>
    <w:pPr>
      <w:spacing w:before="100" w:beforeAutospacing="1" w:after="100" w:afterAutospacing="1"/>
    </w:pPr>
    <w:rPr>
      <w:rFonts w:ascii="Times New Roman" w:eastAsia="Times New Roman" w:hAnsi="Times New Roman"/>
      <w:sz w:val="24"/>
      <w:lang w:eastAsia="en-US"/>
    </w:rPr>
  </w:style>
  <w:style w:type="paragraph" w:customStyle="1" w:styleId="Default">
    <w:name w:val="Default"/>
    <w:rsid w:val="00DA012B"/>
    <w:pPr>
      <w:autoSpaceDE w:val="0"/>
      <w:autoSpaceDN w:val="0"/>
      <w:adjustRightInd w:val="0"/>
    </w:pPr>
    <w:rPr>
      <w:rFonts w:ascii="FranklinGothicURWMed" w:hAnsi="FranklinGothicURWMed" w:cs="FranklinGothicURWMed"/>
      <w:color w:val="000000"/>
      <w:sz w:val="24"/>
      <w:szCs w:val="24"/>
      <w:lang w:val="en-US"/>
    </w:rPr>
  </w:style>
  <w:style w:type="character" w:customStyle="1" w:styleId="cf01">
    <w:name w:val="cf01"/>
    <w:basedOn w:val="DefaultParagraphFont"/>
    <w:rsid w:val="0017716B"/>
    <w:rPr>
      <w:rFonts w:ascii="Segoe UI" w:hAnsi="Segoe UI" w:cs="Segoe UI" w:hint="default"/>
      <w:sz w:val="18"/>
      <w:szCs w:val="18"/>
    </w:rPr>
  </w:style>
  <w:style w:type="character" w:customStyle="1" w:styleId="TALChar">
    <w:name w:val="TAL Char"/>
    <w:rsid w:val="00EB65E3"/>
    <w:rPr>
      <w:rFonts w:ascii="Arial" w:hAnsi="Arial"/>
      <w:sz w:val="18"/>
      <w:lang w:eastAsia="en-US"/>
    </w:rPr>
  </w:style>
  <w:style w:type="character" w:customStyle="1" w:styleId="TAHChar">
    <w:name w:val="TAH Char"/>
    <w:locked/>
    <w:rsid w:val="00EB65E3"/>
    <w:rPr>
      <w:rFonts w:ascii="Arial" w:hAnsi="Arial"/>
      <w:b/>
      <w:sz w:val="18"/>
      <w:lang w:eastAsia="en-US"/>
    </w:rPr>
  </w:style>
  <w:style w:type="character" w:customStyle="1" w:styleId="TACChar">
    <w:name w:val="TAC Char"/>
    <w:link w:val="TAC"/>
    <w:locked/>
    <w:rsid w:val="002A5DE3"/>
    <w:rPr>
      <w:rFonts w:ascii="Arial" w:hAnsi="Arial" w:cstheme="minorBidi"/>
      <w:kern w:val="2"/>
      <w:sz w:val="18"/>
      <w:szCs w:val="24"/>
      <w:lang w:val="x-none" w:eastAsia="x-none"/>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571207">
      <w:bodyDiv w:val="1"/>
      <w:marLeft w:val="0"/>
      <w:marRight w:val="0"/>
      <w:marTop w:val="0"/>
      <w:marBottom w:val="0"/>
      <w:divBdr>
        <w:top w:val="none" w:sz="0" w:space="0" w:color="auto"/>
        <w:left w:val="none" w:sz="0" w:space="0" w:color="auto"/>
        <w:bottom w:val="none" w:sz="0" w:space="0" w:color="auto"/>
        <w:right w:val="none" w:sz="0" w:space="0" w:color="auto"/>
      </w:divBdr>
    </w:div>
    <w:div w:id="85075673">
      <w:bodyDiv w:val="1"/>
      <w:marLeft w:val="0"/>
      <w:marRight w:val="0"/>
      <w:marTop w:val="0"/>
      <w:marBottom w:val="0"/>
      <w:divBdr>
        <w:top w:val="none" w:sz="0" w:space="0" w:color="auto"/>
        <w:left w:val="none" w:sz="0" w:space="0" w:color="auto"/>
        <w:bottom w:val="none" w:sz="0" w:space="0" w:color="auto"/>
        <w:right w:val="none" w:sz="0" w:space="0" w:color="auto"/>
      </w:divBdr>
    </w:div>
    <w:div w:id="195166466">
      <w:bodyDiv w:val="1"/>
      <w:marLeft w:val="0"/>
      <w:marRight w:val="0"/>
      <w:marTop w:val="0"/>
      <w:marBottom w:val="0"/>
      <w:divBdr>
        <w:top w:val="none" w:sz="0" w:space="0" w:color="auto"/>
        <w:left w:val="none" w:sz="0" w:space="0" w:color="auto"/>
        <w:bottom w:val="none" w:sz="0" w:space="0" w:color="auto"/>
        <w:right w:val="none" w:sz="0" w:space="0" w:color="auto"/>
      </w:divBdr>
    </w:div>
    <w:div w:id="239483030">
      <w:bodyDiv w:val="1"/>
      <w:marLeft w:val="0"/>
      <w:marRight w:val="0"/>
      <w:marTop w:val="0"/>
      <w:marBottom w:val="0"/>
      <w:divBdr>
        <w:top w:val="none" w:sz="0" w:space="0" w:color="auto"/>
        <w:left w:val="none" w:sz="0" w:space="0" w:color="auto"/>
        <w:bottom w:val="none" w:sz="0" w:space="0" w:color="auto"/>
        <w:right w:val="none" w:sz="0" w:space="0" w:color="auto"/>
      </w:divBdr>
    </w:div>
    <w:div w:id="337542899">
      <w:bodyDiv w:val="1"/>
      <w:marLeft w:val="0"/>
      <w:marRight w:val="0"/>
      <w:marTop w:val="0"/>
      <w:marBottom w:val="0"/>
      <w:divBdr>
        <w:top w:val="none" w:sz="0" w:space="0" w:color="auto"/>
        <w:left w:val="none" w:sz="0" w:space="0" w:color="auto"/>
        <w:bottom w:val="none" w:sz="0" w:space="0" w:color="auto"/>
        <w:right w:val="none" w:sz="0" w:space="0" w:color="auto"/>
      </w:divBdr>
    </w:div>
    <w:div w:id="378558233">
      <w:bodyDiv w:val="1"/>
      <w:marLeft w:val="0"/>
      <w:marRight w:val="0"/>
      <w:marTop w:val="0"/>
      <w:marBottom w:val="0"/>
      <w:divBdr>
        <w:top w:val="none" w:sz="0" w:space="0" w:color="auto"/>
        <w:left w:val="none" w:sz="0" w:space="0" w:color="auto"/>
        <w:bottom w:val="none" w:sz="0" w:space="0" w:color="auto"/>
        <w:right w:val="none" w:sz="0" w:space="0" w:color="auto"/>
      </w:divBdr>
    </w:div>
    <w:div w:id="380326177">
      <w:bodyDiv w:val="1"/>
      <w:marLeft w:val="0"/>
      <w:marRight w:val="0"/>
      <w:marTop w:val="0"/>
      <w:marBottom w:val="0"/>
      <w:divBdr>
        <w:top w:val="none" w:sz="0" w:space="0" w:color="auto"/>
        <w:left w:val="none" w:sz="0" w:space="0" w:color="auto"/>
        <w:bottom w:val="none" w:sz="0" w:space="0" w:color="auto"/>
        <w:right w:val="none" w:sz="0" w:space="0" w:color="auto"/>
      </w:divBdr>
      <w:divsChild>
        <w:div w:id="1004750086">
          <w:marLeft w:val="547"/>
          <w:marRight w:val="0"/>
          <w:marTop w:val="60"/>
          <w:marBottom w:val="0"/>
          <w:divBdr>
            <w:top w:val="none" w:sz="0" w:space="0" w:color="auto"/>
            <w:left w:val="none" w:sz="0" w:space="0" w:color="auto"/>
            <w:bottom w:val="none" w:sz="0" w:space="0" w:color="auto"/>
            <w:right w:val="none" w:sz="0" w:space="0" w:color="auto"/>
          </w:divBdr>
        </w:div>
      </w:divsChild>
    </w:div>
    <w:div w:id="503281340">
      <w:bodyDiv w:val="1"/>
      <w:marLeft w:val="0"/>
      <w:marRight w:val="0"/>
      <w:marTop w:val="0"/>
      <w:marBottom w:val="0"/>
      <w:divBdr>
        <w:top w:val="none" w:sz="0" w:space="0" w:color="auto"/>
        <w:left w:val="none" w:sz="0" w:space="0" w:color="auto"/>
        <w:bottom w:val="none" w:sz="0" w:space="0" w:color="auto"/>
        <w:right w:val="none" w:sz="0" w:space="0" w:color="auto"/>
      </w:divBdr>
    </w:div>
    <w:div w:id="513111102">
      <w:bodyDiv w:val="1"/>
      <w:marLeft w:val="0"/>
      <w:marRight w:val="0"/>
      <w:marTop w:val="0"/>
      <w:marBottom w:val="0"/>
      <w:divBdr>
        <w:top w:val="none" w:sz="0" w:space="0" w:color="auto"/>
        <w:left w:val="none" w:sz="0" w:space="0" w:color="auto"/>
        <w:bottom w:val="none" w:sz="0" w:space="0" w:color="auto"/>
        <w:right w:val="none" w:sz="0" w:space="0" w:color="auto"/>
      </w:divBdr>
    </w:div>
    <w:div w:id="654188399">
      <w:bodyDiv w:val="1"/>
      <w:marLeft w:val="0"/>
      <w:marRight w:val="0"/>
      <w:marTop w:val="0"/>
      <w:marBottom w:val="0"/>
      <w:divBdr>
        <w:top w:val="none" w:sz="0" w:space="0" w:color="auto"/>
        <w:left w:val="none" w:sz="0" w:space="0" w:color="auto"/>
        <w:bottom w:val="none" w:sz="0" w:space="0" w:color="auto"/>
        <w:right w:val="none" w:sz="0" w:space="0" w:color="auto"/>
      </w:divBdr>
    </w:div>
    <w:div w:id="807632148">
      <w:bodyDiv w:val="1"/>
      <w:marLeft w:val="0"/>
      <w:marRight w:val="0"/>
      <w:marTop w:val="0"/>
      <w:marBottom w:val="0"/>
      <w:divBdr>
        <w:top w:val="none" w:sz="0" w:space="0" w:color="auto"/>
        <w:left w:val="none" w:sz="0" w:space="0" w:color="auto"/>
        <w:bottom w:val="none" w:sz="0" w:space="0" w:color="auto"/>
        <w:right w:val="none" w:sz="0" w:space="0" w:color="auto"/>
      </w:divBdr>
    </w:div>
    <w:div w:id="1172450640">
      <w:bodyDiv w:val="1"/>
      <w:marLeft w:val="0"/>
      <w:marRight w:val="0"/>
      <w:marTop w:val="0"/>
      <w:marBottom w:val="0"/>
      <w:divBdr>
        <w:top w:val="none" w:sz="0" w:space="0" w:color="auto"/>
        <w:left w:val="none" w:sz="0" w:space="0" w:color="auto"/>
        <w:bottom w:val="none" w:sz="0" w:space="0" w:color="auto"/>
        <w:right w:val="none" w:sz="0" w:space="0" w:color="auto"/>
      </w:divBdr>
    </w:div>
    <w:div w:id="1212307223">
      <w:bodyDiv w:val="1"/>
      <w:marLeft w:val="0"/>
      <w:marRight w:val="0"/>
      <w:marTop w:val="0"/>
      <w:marBottom w:val="0"/>
      <w:divBdr>
        <w:top w:val="none" w:sz="0" w:space="0" w:color="auto"/>
        <w:left w:val="none" w:sz="0" w:space="0" w:color="auto"/>
        <w:bottom w:val="none" w:sz="0" w:space="0" w:color="auto"/>
        <w:right w:val="none" w:sz="0" w:space="0" w:color="auto"/>
      </w:divBdr>
    </w:div>
    <w:div w:id="1306735184">
      <w:bodyDiv w:val="1"/>
      <w:marLeft w:val="0"/>
      <w:marRight w:val="0"/>
      <w:marTop w:val="0"/>
      <w:marBottom w:val="0"/>
      <w:divBdr>
        <w:top w:val="none" w:sz="0" w:space="0" w:color="auto"/>
        <w:left w:val="none" w:sz="0" w:space="0" w:color="auto"/>
        <w:bottom w:val="none" w:sz="0" w:space="0" w:color="auto"/>
        <w:right w:val="none" w:sz="0" w:space="0" w:color="auto"/>
      </w:divBdr>
    </w:div>
    <w:div w:id="1359887798">
      <w:bodyDiv w:val="1"/>
      <w:marLeft w:val="0"/>
      <w:marRight w:val="0"/>
      <w:marTop w:val="0"/>
      <w:marBottom w:val="0"/>
      <w:divBdr>
        <w:top w:val="none" w:sz="0" w:space="0" w:color="auto"/>
        <w:left w:val="none" w:sz="0" w:space="0" w:color="auto"/>
        <w:bottom w:val="none" w:sz="0" w:space="0" w:color="auto"/>
        <w:right w:val="none" w:sz="0" w:space="0" w:color="auto"/>
      </w:divBdr>
    </w:div>
    <w:div w:id="1360739650">
      <w:bodyDiv w:val="1"/>
      <w:marLeft w:val="0"/>
      <w:marRight w:val="0"/>
      <w:marTop w:val="0"/>
      <w:marBottom w:val="0"/>
      <w:divBdr>
        <w:top w:val="none" w:sz="0" w:space="0" w:color="auto"/>
        <w:left w:val="none" w:sz="0" w:space="0" w:color="auto"/>
        <w:bottom w:val="none" w:sz="0" w:space="0" w:color="auto"/>
        <w:right w:val="none" w:sz="0" w:space="0" w:color="auto"/>
      </w:divBdr>
    </w:div>
    <w:div w:id="1419445669">
      <w:bodyDiv w:val="1"/>
      <w:marLeft w:val="0"/>
      <w:marRight w:val="0"/>
      <w:marTop w:val="0"/>
      <w:marBottom w:val="0"/>
      <w:divBdr>
        <w:top w:val="none" w:sz="0" w:space="0" w:color="auto"/>
        <w:left w:val="none" w:sz="0" w:space="0" w:color="auto"/>
        <w:bottom w:val="none" w:sz="0" w:space="0" w:color="auto"/>
        <w:right w:val="none" w:sz="0" w:space="0" w:color="auto"/>
      </w:divBdr>
      <w:divsChild>
        <w:div w:id="755790248">
          <w:marLeft w:val="547"/>
          <w:marRight w:val="0"/>
          <w:marTop w:val="60"/>
          <w:marBottom w:val="0"/>
          <w:divBdr>
            <w:top w:val="none" w:sz="0" w:space="0" w:color="auto"/>
            <w:left w:val="none" w:sz="0" w:space="0" w:color="auto"/>
            <w:bottom w:val="none" w:sz="0" w:space="0" w:color="auto"/>
            <w:right w:val="none" w:sz="0" w:space="0" w:color="auto"/>
          </w:divBdr>
        </w:div>
        <w:div w:id="1035078582">
          <w:marLeft w:val="1080"/>
          <w:marRight w:val="0"/>
          <w:marTop w:val="60"/>
          <w:marBottom w:val="0"/>
          <w:divBdr>
            <w:top w:val="none" w:sz="0" w:space="0" w:color="auto"/>
            <w:left w:val="none" w:sz="0" w:space="0" w:color="auto"/>
            <w:bottom w:val="none" w:sz="0" w:space="0" w:color="auto"/>
            <w:right w:val="none" w:sz="0" w:space="0" w:color="auto"/>
          </w:divBdr>
        </w:div>
        <w:div w:id="1215385159">
          <w:marLeft w:val="1080"/>
          <w:marRight w:val="0"/>
          <w:marTop w:val="60"/>
          <w:marBottom w:val="0"/>
          <w:divBdr>
            <w:top w:val="none" w:sz="0" w:space="0" w:color="auto"/>
            <w:left w:val="none" w:sz="0" w:space="0" w:color="auto"/>
            <w:bottom w:val="none" w:sz="0" w:space="0" w:color="auto"/>
            <w:right w:val="none" w:sz="0" w:space="0" w:color="auto"/>
          </w:divBdr>
        </w:div>
      </w:divsChild>
    </w:div>
    <w:div w:id="1733581411">
      <w:bodyDiv w:val="1"/>
      <w:marLeft w:val="0"/>
      <w:marRight w:val="0"/>
      <w:marTop w:val="0"/>
      <w:marBottom w:val="0"/>
      <w:divBdr>
        <w:top w:val="none" w:sz="0" w:space="0" w:color="auto"/>
        <w:left w:val="none" w:sz="0" w:space="0" w:color="auto"/>
        <w:bottom w:val="none" w:sz="0" w:space="0" w:color="auto"/>
        <w:right w:val="none" w:sz="0" w:space="0" w:color="auto"/>
      </w:divBdr>
      <w:divsChild>
        <w:div w:id="194200062">
          <w:marLeft w:val="1080"/>
          <w:marRight w:val="0"/>
          <w:marTop w:val="60"/>
          <w:marBottom w:val="0"/>
          <w:divBdr>
            <w:top w:val="none" w:sz="0" w:space="0" w:color="auto"/>
            <w:left w:val="none" w:sz="0" w:space="0" w:color="auto"/>
            <w:bottom w:val="none" w:sz="0" w:space="0" w:color="auto"/>
            <w:right w:val="none" w:sz="0" w:space="0" w:color="auto"/>
          </w:divBdr>
        </w:div>
        <w:div w:id="329261963">
          <w:marLeft w:val="1642"/>
          <w:marRight w:val="0"/>
          <w:marTop w:val="60"/>
          <w:marBottom w:val="0"/>
          <w:divBdr>
            <w:top w:val="none" w:sz="0" w:space="0" w:color="auto"/>
            <w:left w:val="none" w:sz="0" w:space="0" w:color="auto"/>
            <w:bottom w:val="none" w:sz="0" w:space="0" w:color="auto"/>
            <w:right w:val="none" w:sz="0" w:space="0" w:color="auto"/>
          </w:divBdr>
        </w:div>
        <w:div w:id="351802886">
          <w:marLeft w:val="1642"/>
          <w:marRight w:val="0"/>
          <w:marTop w:val="60"/>
          <w:marBottom w:val="0"/>
          <w:divBdr>
            <w:top w:val="none" w:sz="0" w:space="0" w:color="auto"/>
            <w:left w:val="none" w:sz="0" w:space="0" w:color="auto"/>
            <w:bottom w:val="none" w:sz="0" w:space="0" w:color="auto"/>
            <w:right w:val="none" w:sz="0" w:space="0" w:color="auto"/>
          </w:divBdr>
        </w:div>
        <w:div w:id="645428008">
          <w:marLeft w:val="1080"/>
          <w:marRight w:val="0"/>
          <w:marTop w:val="60"/>
          <w:marBottom w:val="180"/>
          <w:divBdr>
            <w:top w:val="none" w:sz="0" w:space="0" w:color="auto"/>
            <w:left w:val="none" w:sz="0" w:space="0" w:color="auto"/>
            <w:bottom w:val="none" w:sz="0" w:space="0" w:color="auto"/>
            <w:right w:val="none" w:sz="0" w:space="0" w:color="auto"/>
          </w:divBdr>
        </w:div>
        <w:div w:id="1142309938">
          <w:marLeft w:val="1642"/>
          <w:marRight w:val="0"/>
          <w:marTop w:val="60"/>
          <w:marBottom w:val="0"/>
          <w:divBdr>
            <w:top w:val="none" w:sz="0" w:space="0" w:color="auto"/>
            <w:left w:val="none" w:sz="0" w:space="0" w:color="auto"/>
            <w:bottom w:val="none" w:sz="0" w:space="0" w:color="auto"/>
            <w:right w:val="none" w:sz="0" w:space="0" w:color="auto"/>
          </w:divBdr>
        </w:div>
        <w:div w:id="1616668593">
          <w:marLeft w:val="1080"/>
          <w:marRight w:val="0"/>
          <w:marTop w:val="60"/>
          <w:marBottom w:val="0"/>
          <w:divBdr>
            <w:top w:val="none" w:sz="0" w:space="0" w:color="auto"/>
            <w:left w:val="none" w:sz="0" w:space="0" w:color="auto"/>
            <w:bottom w:val="none" w:sz="0" w:space="0" w:color="auto"/>
            <w:right w:val="none" w:sz="0" w:space="0" w:color="auto"/>
          </w:divBdr>
        </w:div>
        <w:div w:id="2048794362">
          <w:marLeft w:val="1080"/>
          <w:marRight w:val="0"/>
          <w:marTop w:val="60"/>
          <w:marBottom w:val="0"/>
          <w:divBdr>
            <w:top w:val="none" w:sz="0" w:space="0" w:color="auto"/>
            <w:left w:val="none" w:sz="0" w:space="0" w:color="auto"/>
            <w:bottom w:val="none" w:sz="0" w:space="0" w:color="auto"/>
            <w:right w:val="none" w:sz="0" w:space="0" w:color="auto"/>
          </w:divBdr>
        </w:div>
      </w:divsChild>
    </w:div>
    <w:div w:id="2099476582">
      <w:bodyDiv w:val="1"/>
      <w:marLeft w:val="0"/>
      <w:marRight w:val="0"/>
      <w:marTop w:val="0"/>
      <w:marBottom w:val="0"/>
      <w:divBdr>
        <w:top w:val="none" w:sz="0" w:space="0" w:color="auto"/>
        <w:left w:val="none" w:sz="0" w:space="0" w:color="auto"/>
        <w:bottom w:val="none" w:sz="0" w:space="0" w:color="auto"/>
        <w:right w:val="none" w:sz="0" w:space="0" w:color="auto"/>
      </w:divBdr>
      <w:divsChild>
        <w:div w:id="546532439">
          <w:marLeft w:val="547"/>
          <w:marRight w:val="0"/>
          <w:marTop w:val="60"/>
          <w:marBottom w:val="0"/>
          <w:divBdr>
            <w:top w:val="none" w:sz="0" w:space="0" w:color="auto"/>
            <w:left w:val="none" w:sz="0" w:space="0" w:color="auto"/>
            <w:bottom w:val="none" w:sz="0" w:space="0" w:color="auto"/>
            <w:right w:val="none" w:sz="0" w:space="0" w:color="auto"/>
          </w:divBdr>
        </w:div>
        <w:div w:id="1041050395">
          <w:marLeft w:val="547"/>
          <w:marRight w:val="0"/>
          <w:marTop w:val="60"/>
          <w:marBottom w:val="0"/>
          <w:divBdr>
            <w:top w:val="none" w:sz="0" w:space="0" w:color="auto"/>
            <w:left w:val="none" w:sz="0" w:space="0" w:color="auto"/>
            <w:bottom w:val="none" w:sz="0" w:space="0" w:color="auto"/>
            <w:right w:val="none" w:sz="0" w:space="0" w:color="auto"/>
          </w:divBdr>
        </w:div>
        <w:div w:id="1816022311">
          <w:marLeft w:val="547"/>
          <w:marRight w:val="0"/>
          <w:marTop w:val="60"/>
          <w:marBottom w:val="0"/>
          <w:divBdr>
            <w:top w:val="none" w:sz="0" w:space="0" w:color="auto"/>
            <w:left w:val="none" w:sz="0" w:space="0" w:color="auto"/>
            <w:bottom w:val="none" w:sz="0" w:space="0" w:color="auto"/>
            <w:right w:val="none" w:sz="0" w:space="0" w:color="auto"/>
          </w:divBdr>
        </w:div>
      </w:divsChild>
    </w:div>
  </w:divs>
  <w:encoding w:val="x-mac-chinesesimp"/>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Temp\R2-18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0E8DDF4-C7AB-4405-B64F-C3732A484463}">
  <ds:schemaRefs>
    <ds:schemaRef ds:uri="http://schemas.openxmlformats.org/officeDocument/2006/bibliography"/>
  </ds:schemaRefs>
</ds:datastoreItem>
</file>

<file path=customXml/itemProps2.xml><?xml version="1.0" encoding="utf-8"?>
<ds:datastoreItem xmlns:ds="http://schemas.openxmlformats.org/officeDocument/2006/customXml" ds:itemID="{78F03656-11EB-48B2-B00E-10E3858464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6CD74A3-6CE5-4845-8323-9E5093E816E5}">
  <ds:schemaRefs>
    <ds:schemaRef ds:uri="http://schemas.microsoft.com/sharepoint/v3/contenttype/forms"/>
  </ds:schemaRefs>
</ds:datastoreItem>
</file>

<file path=customXml/itemProps4.xml><?xml version="1.0" encoding="utf-8"?>
<ds:datastoreItem xmlns:ds="http://schemas.openxmlformats.org/officeDocument/2006/customXml" ds:itemID="{828FB0F0-AA40-4CC9-B1E9-826608C2F7F4}">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R2-18xxxxx - Contribution Template.dotx</Template>
  <TotalTime>29</TotalTime>
  <Pages>3</Pages>
  <Words>591</Words>
  <Characters>3371</Characters>
  <Application>Microsoft Office Word</Application>
  <DocSecurity>0</DocSecurity>
  <Lines>28</Lines>
  <Paragraphs>7</Paragraphs>
  <ScaleCrop>false</ScaleCrop>
  <Company>Ericsson</Company>
  <LinksUpToDate>false</LinksUpToDate>
  <CharactersWithSpaces>3955</CharactersWithSpaces>
  <SharedDoc>false</SharedDoc>
  <HLinks>
    <vt:vector size="18" baseType="variant">
      <vt:variant>
        <vt:i4>1376305</vt:i4>
      </vt:variant>
      <vt:variant>
        <vt:i4>11</vt:i4>
      </vt:variant>
      <vt:variant>
        <vt:i4>0</vt:i4>
      </vt:variant>
      <vt:variant>
        <vt:i4>5</vt:i4>
      </vt:variant>
      <vt:variant>
        <vt:lpwstr/>
      </vt:variant>
      <vt:variant>
        <vt:lpwstr>_Toc189814867</vt:lpwstr>
      </vt:variant>
      <vt:variant>
        <vt:i4>1376305</vt:i4>
      </vt:variant>
      <vt:variant>
        <vt:i4>5</vt:i4>
      </vt:variant>
      <vt:variant>
        <vt:i4>0</vt:i4>
      </vt:variant>
      <vt:variant>
        <vt:i4>5</vt:i4>
      </vt:variant>
      <vt:variant>
        <vt:lpwstr/>
      </vt:variant>
      <vt:variant>
        <vt:lpwstr>_Toc189814865</vt:lpwstr>
      </vt:variant>
      <vt:variant>
        <vt:i4>1376305</vt:i4>
      </vt:variant>
      <vt:variant>
        <vt:i4>2</vt:i4>
      </vt:variant>
      <vt:variant>
        <vt:i4>0</vt:i4>
      </vt:variant>
      <vt:variant>
        <vt:i4>5</vt:i4>
      </vt:variant>
      <vt:variant>
        <vt:lpwstr/>
      </vt:variant>
      <vt:variant>
        <vt:lpwstr>_Toc189814864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RAN2#128</cp:lastModifiedBy>
  <cp:revision>535</cp:revision>
  <cp:lastPrinted>2008-02-02T13:09:00Z</cp:lastPrinted>
  <dcterms:created xsi:type="dcterms:W3CDTF">2025-01-17T12:59:00Z</dcterms:created>
  <dcterms:modified xsi:type="dcterms:W3CDTF">2025-02-07T09:27:00Z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